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9AB8F" w14:textId="2F14758E" w:rsidR="00CF43ED" w:rsidRPr="00777328" w:rsidRDefault="00777328">
      <w:r w:rsidRPr="00777328">
        <w:t>W tekście „Coś nie gra” usuwamy fragment od „Dodatkowo jeśli podejrzewasz….”</w:t>
      </w:r>
    </w:p>
    <w:p w14:paraId="3EEE9ADC" w14:textId="39E1932D" w:rsidR="00777328" w:rsidRPr="00777328" w:rsidRDefault="00777328">
      <w:r w:rsidRPr="00777328">
        <w:t>A w wersji angielskiej od „</w:t>
      </w:r>
      <w:proofErr w:type="spellStart"/>
      <w:r w:rsidRPr="00777328">
        <w:t>Additionally</w:t>
      </w:r>
      <w:proofErr w:type="spellEnd"/>
      <w:r w:rsidRPr="00777328">
        <w:t>… „</w:t>
      </w:r>
    </w:p>
    <w:p w14:paraId="1DD7EFE7" w14:textId="17404EF4" w:rsidR="00777328" w:rsidRPr="00777328" w:rsidRDefault="00777328">
      <w:r w:rsidRPr="00777328">
        <w:t xml:space="preserve">Bo nie mamy w tym roku </w:t>
      </w:r>
      <w:proofErr w:type="spellStart"/>
      <w:r w:rsidRPr="00777328">
        <w:t>apki</w:t>
      </w:r>
      <w:proofErr w:type="spellEnd"/>
    </w:p>
    <w:sectPr w:rsidR="00777328" w:rsidRPr="00777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ED"/>
    <w:rsid w:val="004A6CC5"/>
    <w:rsid w:val="00777328"/>
    <w:rsid w:val="007B16F6"/>
    <w:rsid w:val="00C02B68"/>
    <w:rsid w:val="00C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9A7D"/>
  <w15:chartTrackingRefBased/>
  <w15:docId w15:val="{322A05B6-6E0F-42A1-8913-CF7FEA6B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CF43ED"/>
    <w:rPr>
      <w:rFonts w:ascii="AkagiProW00-Book" w:hAnsi="AkagiProW00-Book" w:hint="default"/>
      <w:b w:val="0"/>
      <w:bCs w:val="0"/>
      <w:i w:val="0"/>
      <w:iCs w:val="0"/>
      <w:color w:val="4B5E7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127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2</cp:revision>
  <dcterms:created xsi:type="dcterms:W3CDTF">2021-03-30T19:26:00Z</dcterms:created>
  <dcterms:modified xsi:type="dcterms:W3CDTF">2022-03-30T17:19:00Z</dcterms:modified>
</cp:coreProperties>
</file>