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3421" w14:textId="1D3A6108" w:rsidR="00ED56B6" w:rsidRPr="00875D1E" w:rsidRDefault="00875D1E" w:rsidP="00875D1E">
      <w:r w:rsidRPr="00875D1E">
        <w:rPr>
          <w:b/>
          <w:bCs/>
        </w:rPr>
        <w:t xml:space="preserve">Tytuł: </w:t>
      </w:r>
      <w:r w:rsidR="00ED56B6" w:rsidRPr="00875D1E">
        <w:rPr>
          <w:b/>
          <w:bCs/>
        </w:rPr>
        <w:t>MAŁOPOLSKA KOCHA SPORT, SPORTOWCY KOCHAJĄ MAŁOPOLSKĘ!</w:t>
      </w:r>
    </w:p>
    <w:p w14:paraId="2C0BBA8B" w14:textId="136BDFC5" w:rsidR="00ED56B6" w:rsidRPr="00E24F5C" w:rsidRDefault="00875D1E" w:rsidP="00875D1E">
      <w:pPr>
        <w:rPr>
          <w:b/>
          <w:bCs/>
        </w:rPr>
      </w:pPr>
      <w:proofErr w:type="spellStart"/>
      <w:r w:rsidRPr="00E24F5C">
        <w:rPr>
          <w:b/>
          <w:bCs/>
        </w:rPr>
        <w:t>Lead</w:t>
      </w:r>
      <w:proofErr w:type="spellEnd"/>
      <w:r w:rsidRPr="00E24F5C">
        <w:rPr>
          <w:b/>
          <w:bCs/>
        </w:rPr>
        <w:t xml:space="preserve">: </w:t>
      </w:r>
      <w:r w:rsidR="00E71C84" w:rsidRPr="00E24F5C">
        <w:rPr>
          <w:b/>
          <w:bCs/>
        </w:rPr>
        <w:t>Małopolska jest regionem, w którym sport ma stałe i ważne miejsce w życiu mieszkańców, a samorząd województwa poprzez programy inwestycyjne i projekty grantowe wspiera</w:t>
      </w:r>
      <w:r w:rsidR="000A36B1" w:rsidRPr="00E24F5C">
        <w:rPr>
          <w:b/>
          <w:bCs/>
        </w:rPr>
        <w:t xml:space="preserve"> powstawanie nowej infrastruktury sportowej</w:t>
      </w:r>
      <w:r w:rsidR="00E71C84" w:rsidRPr="00E24F5C">
        <w:rPr>
          <w:b/>
          <w:bCs/>
        </w:rPr>
        <w:t xml:space="preserve"> i promuje zarówno zawodową, jak i rekreacyjną aktywność. </w:t>
      </w:r>
    </w:p>
    <w:p w14:paraId="59003731" w14:textId="2C743DC4" w:rsidR="00ED56B6" w:rsidRPr="00875D1E" w:rsidRDefault="00687552" w:rsidP="00875D1E">
      <w:r w:rsidRPr="00875D1E">
        <w:t>Mało</w:t>
      </w:r>
      <w:r w:rsidR="00DD5023" w:rsidRPr="00875D1E">
        <w:t>polska stawia na sport, który zajmuje</w:t>
      </w:r>
      <w:r w:rsidR="00ED56B6" w:rsidRPr="00875D1E">
        <w:t xml:space="preserve"> coraz mocniejszą pozycję w </w:t>
      </w:r>
      <w:r w:rsidR="00F54812" w:rsidRPr="00875D1E">
        <w:t>szeroko rozumianym</w:t>
      </w:r>
      <w:r w:rsidR="00ED56B6" w:rsidRPr="00875D1E">
        <w:t xml:space="preserve"> systemie wartości indywidualnych i społecznych, służąc wszechstronnemu rozwojowi człowieka. Dlatego też działania Samorządu Województwa na rzecz rozwoju i upowszechniania sportu skupiają się w szczególności na:</w:t>
      </w:r>
    </w:p>
    <w:p w14:paraId="785244B0" w14:textId="78F453FE" w:rsidR="00ED56B6" w:rsidRPr="00875D1E" w:rsidRDefault="00ED56B6" w:rsidP="00875D1E">
      <w:pPr>
        <w:pStyle w:val="Akapitzlist"/>
        <w:numPr>
          <w:ilvl w:val="0"/>
          <w:numId w:val="6"/>
        </w:numPr>
      </w:pPr>
      <w:r w:rsidRPr="00875D1E">
        <w:t>znaczeniu kultury fizycznej w kszta</w:t>
      </w:r>
      <w:r w:rsidR="00687552" w:rsidRPr="00875D1E">
        <w:t>łtowaniu postaw społecznych,</w:t>
      </w:r>
      <w:r w:rsidRPr="00875D1E">
        <w:t xml:space="preserve"> samorealizacji i rozwoju aktywności ruchowej oraz poprawy kondycji fizycznej (zarówno wśród dzieci i młodzieży, osób „trzeciego wieku”, jak i osób z niepełnosprawnościami), m.in. poprzez otwarte konkursy ofert</w:t>
      </w:r>
      <w:r w:rsidR="00687552" w:rsidRPr="00875D1E">
        <w:t xml:space="preserve"> </w:t>
      </w:r>
      <w:r w:rsidRPr="00875D1E">
        <w:t>„Małopolska na sportowo”.</w:t>
      </w:r>
    </w:p>
    <w:p w14:paraId="072217BD" w14:textId="56B5312B" w:rsidR="00ED56B6" w:rsidRPr="00875D1E" w:rsidRDefault="00ED56B6" w:rsidP="00875D1E">
      <w:pPr>
        <w:pStyle w:val="Akapitzlist"/>
        <w:numPr>
          <w:ilvl w:val="0"/>
          <w:numId w:val="6"/>
        </w:numPr>
      </w:pPr>
      <w:r w:rsidRPr="00875D1E">
        <w:t xml:space="preserve">tworzeniu odpowiednich warunków dla rozwoju talentów sportowych w oparciu m.in. o rozgrywki międzyszkolne, rywalizację międzyklubową, czy szkolenie </w:t>
      </w:r>
      <w:proofErr w:type="spellStart"/>
      <w:r w:rsidRPr="00875D1E">
        <w:t>ponadklubowe</w:t>
      </w:r>
      <w:proofErr w:type="spellEnd"/>
      <w:r w:rsidRPr="00875D1E">
        <w:t xml:space="preserve">, tj. kadr wojewódzkich w ramach ogólnopolskiego systemu współzawodnictwa sportowego dzieci i młodzieży (poprzez otwarte konkursy ofert np. „Małopolski klub”), celem wyselekcjonowania potencjalnych medalistów Igrzysk Olimpijskich, Mistrzostw Świata, czy Mistrzostw Europy. </w:t>
      </w:r>
    </w:p>
    <w:p w14:paraId="41F5749E" w14:textId="2DAA042B" w:rsidR="00ED56B6" w:rsidRPr="00875D1E" w:rsidRDefault="00ED56B6" w:rsidP="00875D1E">
      <w:pPr>
        <w:pStyle w:val="Akapitzlist"/>
        <w:numPr>
          <w:ilvl w:val="0"/>
          <w:numId w:val="6"/>
        </w:numPr>
      </w:pPr>
      <w:r w:rsidRPr="00875D1E">
        <w:t xml:space="preserve">zapewnieniu odpowiedniej infrastruktury sportowej, w ramach działań mających na celu zrównoważony rozwój infrastruktury istotnej dla regionu lub środowisk lokalnych, wzrost dostępności mieszkańców do podstawowej bazy sportowej, m.in. poprzez realizację projektu "Małopolska infrastruktura </w:t>
      </w:r>
      <w:r w:rsidR="00F54812" w:rsidRPr="00875D1E">
        <w:t>rekreacyjno</w:t>
      </w:r>
      <w:r w:rsidR="00875D1E">
        <w:t>-</w:t>
      </w:r>
      <w:r w:rsidR="00F54812" w:rsidRPr="00875D1E">
        <w:t xml:space="preserve">sportowa - MIRS” </w:t>
      </w:r>
      <w:r w:rsidRPr="00875D1E">
        <w:t>w ramach programu modernizacji boisk i miejsc rekreacji w oparciu o pomoc finansową dla j</w:t>
      </w:r>
      <w:r w:rsidR="00687552" w:rsidRPr="00875D1E">
        <w:t xml:space="preserve">ednostek </w:t>
      </w:r>
      <w:r w:rsidRPr="00875D1E">
        <w:t>s</w:t>
      </w:r>
      <w:r w:rsidR="00687552" w:rsidRPr="00875D1E">
        <w:t xml:space="preserve">amorządu </w:t>
      </w:r>
      <w:r w:rsidRPr="00875D1E">
        <w:t>t</w:t>
      </w:r>
      <w:r w:rsidR="00687552" w:rsidRPr="00875D1E">
        <w:t>erytorialnego</w:t>
      </w:r>
      <w:r w:rsidRPr="00875D1E">
        <w:t xml:space="preserve">; </w:t>
      </w:r>
    </w:p>
    <w:p w14:paraId="0087ABC4" w14:textId="77777777" w:rsidR="00ED56B6" w:rsidRPr="00875D1E" w:rsidRDefault="00ED56B6" w:rsidP="00875D1E">
      <w:pPr>
        <w:pStyle w:val="Akapitzlist"/>
        <w:numPr>
          <w:ilvl w:val="0"/>
          <w:numId w:val="6"/>
        </w:numPr>
      </w:pPr>
      <w:r w:rsidRPr="00875D1E">
        <w:t>zagospodarowaniu czasu wolnego, propagując zdrowy tryb życia i czynne formy aktywności fizycznej, mogące konkurować z atrakcyjnymi rozrywkami multimedialnymi, poprzez realizowane projekty, jak np.: nauki pływania pn. „Już pływam”.</w:t>
      </w:r>
    </w:p>
    <w:p w14:paraId="6FD533ED" w14:textId="63B6CF19" w:rsidR="00ED56B6" w:rsidRPr="00875D1E" w:rsidRDefault="00ED56B6" w:rsidP="00875D1E"/>
    <w:p w14:paraId="6135EE01" w14:textId="11651BF3" w:rsidR="00ED56B6" w:rsidRPr="00875D1E" w:rsidRDefault="00ED56B6" w:rsidP="00875D1E">
      <w:r w:rsidRPr="00875D1E">
        <w:t xml:space="preserve">Wybitnym sportowcom z naszego regionu </w:t>
      </w:r>
      <w:r w:rsidR="00F54812" w:rsidRPr="00875D1E">
        <w:t xml:space="preserve">Województwo Małopolskie oferuje </w:t>
      </w:r>
      <w:r w:rsidRPr="00875D1E">
        <w:t xml:space="preserve">szeroki system nagradzania za szczególne osiągnięcia sportowe. W latach 2021 - 2023 realizowany był specjalny sportowy fundusz stypendialny pod nazwą </w:t>
      </w:r>
      <w:r w:rsidRPr="00FD799F">
        <w:rPr>
          <w:b/>
          <w:bCs/>
        </w:rPr>
        <w:t>„Małopolskie N</w:t>
      </w:r>
      <w:r w:rsidR="000A36B1" w:rsidRPr="00FD799F">
        <w:rPr>
          <w:b/>
          <w:bCs/>
        </w:rPr>
        <w:t>adzieje na Igrzyska Europejskie</w:t>
      </w:r>
      <w:r w:rsidR="00875D1E" w:rsidRPr="00FD799F">
        <w:rPr>
          <w:b/>
          <w:bCs/>
        </w:rPr>
        <w:t>’</w:t>
      </w:r>
      <w:r w:rsidRPr="00FD799F">
        <w:rPr>
          <w:b/>
          <w:bCs/>
        </w:rPr>
        <w:t>23”</w:t>
      </w:r>
      <w:r w:rsidRPr="00875D1E">
        <w:t xml:space="preserve"> za osiągnięte wyniki sportowe, w międzynarodowym lub krajowym współzawodnictwie. </w:t>
      </w:r>
      <w:r w:rsidR="00F54812" w:rsidRPr="00875D1E">
        <w:t>Celem projektu było</w:t>
      </w:r>
      <w:r w:rsidRPr="00875D1E">
        <w:t xml:space="preserve"> tworzenie odpowiednich warunków sprzyjających rozwojowi sportu i podnoszen</w:t>
      </w:r>
      <w:r w:rsidR="000A36B1" w:rsidRPr="00875D1E">
        <w:t xml:space="preserve">iu poziomu sportowego zawodników, przygotowujących </w:t>
      </w:r>
      <w:r w:rsidRPr="00875D1E">
        <w:t xml:space="preserve">się do startów na imprezach najwyższej rangi, w tym m.in. do udziału w III Igrzyskach Europejskich, wspierając jednocześnie proces wyselekcjonowania utalentowanych sportowców, dając im możliwość osiągnięcia w przyszłości coraz lepszych wyników sportowych. Kolejny </w:t>
      </w:r>
      <w:r w:rsidR="000A36B1" w:rsidRPr="00875D1E">
        <w:t xml:space="preserve">- </w:t>
      </w:r>
      <w:r w:rsidRPr="00FD799F">
        <w:rPr>
          <w:b/>
          <w:bCs/>
        </w:rPr>
        <w:t>Fundusz Stypendialny im. Stefana Kapłaniaka</w:t>
      </w:r>
      <w:r w:rsidRPr="00875D1E">
        <w:t xml:space="preserve"> daje możliwość zawodnikom ubiegania się o wsparcie finansowe w ramach szerszego wachlarza dyscyplin. Fundusz realizowany jest</w:t>
      </w:r>
      <w:r w:rsidR="008A506D" w:rsidRPr="00875D1E">
        <w:t xml:space="preserve"> od 2022 roku i cieszy się coraz większym</w:t>
      </w:r>
      <w:r w:rsidRPr="00875D1E">
        <w:t xml:space="preserve"> zainteresowaniem. </w:t>
      </w:r>
    </w:p>
    <w:p w14:paraId="6CF878BF" w14:textId="7733D236" w:rsidR="000A36B1" w:rsidRPr="00875D1E" w:rsidRDefault="00ED56B6" w:rsidP="00875D1E">
      <w:r w:rsidRPr="00875D1E">
        <w:t xml:space="preserve">Kolejną formą wyróżnienia wybitnych sportowców są nagrody </w:t>
      </w:r>
      <w:r w:rsidRPr="00FD799F">
        <w:rPr>
          <w:b/>
          <w:bCs/>
        </w:rPr>
        <w:t>„Małopolski Laur Sportu”.</w:t>
      </w:r>
      <w:r w:rsidRPr="00875D1E">
        <w:t xml:space="preserve"> Nagrody te promują najlepszych sportowców z naszego regionu, wspierają utalentowaną młodzież i tworzą pozytywne wzorce dla młodego pokolenia. Nagroda przyznawana jest w formie finansowej, w każdej kategorii wiekowej, w sportach o istotnym znaczeniu dla Województwa (tj. sporty objęte programem olimpijskim, paraolimpijskim lub programem igrzysk głuchych), dla zdobywców złotego, srebrnego lub brązowego medalu na Igrzyskach Olimpijskich, Igrzyskach Paraolimpijskich, Igrzyskach </w:t>
      </w:r>
      <w:r w:rsidRPr="00875D1E">
        <w:lastRenderedPageBreak/>
        <w:t xml:space="preserve">Olimpijskich Głuchych, Mistrzostwach Świata i Mistrzostwach Świata Osób Niepełnosprawnych, Mistrzostwach Europy, Mistrzostwach Europy Osób Niepełnosprawnych i Igrzyskach Europejskich oraz za ustanowienie rekordu świata lub rekordu Europy w sportach objętych programem olimpijskim, paraolimpijskim lub programem igrzysk głuchych. </w:t>
      </w:r>
      <w:r w:rsidR="000A36B1" w:rsidRPr="00875D1E">
        <w:t xml:space="preserve"> </w:t>
      </w:r>
    </w:p>
    <w:p w14:paraId="133D362B" w14:textId="77777777" w:rsidR="000A36B1" w:rsidRPr="00875D1E" w:rsidRDefault="000A36B1" w:rsidP="00875D1E"/>
    <w:p w14:paraId="2E53CFFC" w14:textId="1A14638C" w:rsidR="00680E31" w:rsidRPr="00875D1E" w:rsidRDefault="00680E31" w:rsidP="00875D1E">
      <w:r w:rsidRPr="00875D1E">
        <w:t>Województwo Małopolskie od lat wspiera samorządy w rozbudowie, modernizacji obiektów sportowych poprzez rokrocznie uruchamiane programy. W 2023 r. przeznaczył środki finansowe w wysokości blisko 24 mln zł na infrastrukturę sportową. Środki te zostały przeznaczone na program pn. Małopolska Infrastruktura Rekreacyjno</w:t>
      </w:r>
      <w:r w:rsidR="00875D1E">
        <w:t>-</w:t>
      </w:r>
      <w:r w:rsidRPr="00875D1E">
        <w:t>Sportowa, w ramach którego w 2023 r. zostało zmodernizowanych ponad 100 obiektów sportowych. Dzięki temu w Krynicy Zdrój powstał specjalistyczny tor do MTB, zmodernizowano halę lodową w Nowym Targu</w:t>
      </w:r>
      <w:r w:rsidR="00875D1E">
        <w:t xml:space="preserve"> </w:t>
      </w:r>
      <w:r w:rsidRPr="00875D1E">
        <w:t>oraz ciąg komunikacyjny wokół pływalni w Oświęcimiu. Dzięki nowoczesnej infrastrukturze małopolscy sportowcy mają lepsze warunki do podnoszenia poziomu sportowego. Zapewnienie sportowcom możliwości treningu na nowoczesnych o</w:t>
      </w:r>
      <w:r w:rsidR="00B902E1" w:rsidRPr="00875D1E">
        <w:t>biektach</w:t>
      </w:r>
      <w:r w:rsidRPr="00875D1E">
        <w:t xml:space="preserve"> jest w konsekwencji dodatkowym stymulatorem do osiągania lepszych wyników sportowych.</w:t>
      </w:r>
    </w:p>
    <w:p w14:paraId="605ED182" w14:textId="77777777" w:rsidR="00ED56B6" w:rsidRPr="00875D1E" w:rsidRDefault="00680E31" w:rsidP="00875D1E">
      <w:r w:rsidRPr="00875D1E">
        <w:t>Ważnym czynnikiem aktywizacji sportowej jest przygotowanie odpowiedniej oferty sportowej dla mieszańców województwa, a w szczególności młodego pokolenia poprzez wspieranie właściwych programów sportowych umożliwiających rozwój psychofizyczny dzieci i młodzieży. Uczestnictwo w atrakcyjnych zajęciach wychowania fizycznego w szkołach oraz organizacja pozalekcyjnych zajęć sportowych w</w:t>
      </w:r>
      <w:r w:rsidR="00B902E1" w:rsidRPr="00875D1E">
        <w:t xml:space="preserve"> różnych dyscyplinach</w:t>
      </w:r>
      <w:r w:rsidRPr="00875D1E">
        <w:t xml:space="preserve"> jest ważnym elementem zaszczepiania wśród najmłodszych „bakcyla” uprawiania sportu i aktywnego spędzania czasu wolnego. W tym celu Małopolska dodatkowo wspiera, wdraża i rozwija programy grantowe zapewniające młodzieży uzdolnionej sportowo i ich opiekunom optymalne warunki szkolenia sportowego i możliwości podnoszenia poziomu sportowego do reprezentowania kraju we współzawodnictwie międzynarodowym. </w:t>
      </w:r>
    </w:p>
    <w:p w14:paraId="309855B3" w14:textId="1B3BA424" w:rsidR="00ED56B6" w:rsidRPr="00875D1E" w:rsidRDefault="00ED56B6" w:rsidP="00875D1E">
      <w:r w:rsidRPr="00875D1E">
        <w:t>Województwo Małopolskie, aspirując do roli krajowego lidera w lokalizacji imprez sportowych rangi Mistrzostw Świata i Mistrzostw Europy popularyzuje sport w Małopolsce podczas międzynarodowych wydarzeń, promując jedno</w:t>
      </w:r>
      <w:r w:rsidR="00031B1C" w:rsidRPr="00875D1E">
        <w:t xml:space="preserve">cześnie Małopolskę jako region </w:t>
      </w:r>
      <w:r w:rsidRPr="00875D1E">
        <w:t>przygotowany do rozgrywania imprez sportowych najwyższej rangi. Promocja sportu w Małopolsce odbywa się podczas, m.in.: Pucharu Świata w skokach narciarskich, Małopolski Wyścig Górski, Wyścig Górski Hill Climb Limanowa, Memoriał im. Huberta Jerzego Wagnera, czy Europejski Festiwal Biegowy - Dwa Beskidy w Krynicy – Zdrój oraz podczas wydarzeń ogólnopolskich, masowych, czy imprez w środowisku osób niepełnosprawnych.</w:t>
      </w:r>
    </w:p>
    <w:p w14:paraId="5F1C75F6" w14:textId="075E0B2D" w:rsidR="00ED56B6" w:rsidRPr="00875D1E" w:rsidRDefault="00650EA6" w:rsidP="00875D1E">
      <w:r w:rsidRPr="00875D1E">
        <w:t>Małopolska jako region kompletny, przygotowany do rozgrywania imprez sportowych najwyższej rangi w dniach  21 czerwca – 2 lipca 2023 roku stała się „sercem europejskiego sportu” jako Gospodarz III Igrzysk Europejskich Kraków – Małopolska. C</w:t>
      </w:r>
      <w:r w:rsidR="00ED56B6" w:rsidRPr="00875D1E">
        <w:t>ała Polska by</w:t>
      </w:r>
      <w:r w:rsidR="005B67FD" w:rsidRPr="00875D1E">
        <w:t xml:space="preserve">ła świadkiem zmagań sportowców </w:t>
      </w:r>
      <w:r w:rsidR="00ED56B6" w:rsidRPr="00875D1E">
        <w:t>z blisko 50 krajów w zawodach, które rozgrywane zostały w randze Mistrzostw Europy lub kwalifikacji do Igrzysk Olimpijskich w Paryżu. Organizacja tej wysokiej rangi imprezy stała się szansą dla Europy, by przemówić jednym głosem, by podkreślić, że nasz kontynent to miejsce, gdzie szanuje się drugiego człowieka, a wspólne dobro jest dla nas celem nadrzędnym. Dla Polski była to fantastyczna okazja, by zademonstrować swoje walory, prezentując się równocześnie jako bezpieczny i gościnny kraj. Dla Mało</w:t>
      </w:r>
      <w:r w:rsidR="00B902E1" w:rsidRPr="00875D1E">
        <w:t>polski Igrzyska Europejskie stały się</w:t>
      </w:r>
      <w:r w:rsidR="00ED56B6" w:rsidRPr="00875D1E">
        <w:t xml:space="preserve"> niepowtarzalną szansą na rozwój i promocję regionu, jako sprawnego gospodarza tak prestiżowego wydarzenia sportowego, pokazania - polskiej kultury i turystyki. Igrzyska Europejskie Kraków-Małopolska bardzo istotnie pokazały trendy i zmiany jakie zachodzą we współczesnym sporcie. </w:t>
      </w:r>
    </w:p>
    <w:p w14:paraId="61E65893" w14:textId="3DDF78B1" w:rsidR="00ED56B6" w:rsidRPr="00875D1E" w:rsidRDefault="00ED56B6" w:rsidP="00875D1E">
      <w:r w:rsidRPr="00875D1E">
        <w:lastRenderedPageBreak/>
        <w:t xml:space="preserve">W zawodach sportowych rywalizowało 6380 zawodników w 29 dyscyplinach, m.in. w Krakowie, Krynicy-Zdroju, Tarnowie, Zakopanem, Nowym Targu, Krzeszowicach, Nowym Sączu, Myślenicach, Kryspinowie, Oświęcimiu. Rozdano 1626 sztuk medali, w 253 kategoriach medalowych – 111 męskich, 116 żeńskich i 26 mieszanych. Polskę reprezentowało 374 sportowców (najliczniejsza kadra dotychczas w historii sportu), którzy zdobyli 50 medali: 13 złotych, 19 srebrnych, 18 brązowych. Na trybunach pojawiło się blisko 200 000 kibiców. Zmagania oceniało 1215 sędziów i oficjeli technicznych (712 zagranicznych i 503 krajowych). Relacje z zawodów przekazywało 776 dziennikarzy do 48 krajów. Nieocenionym wsparciem było zaangażowanie 4500 wolontariuszy z 72 krajów. Zyskała branża turystyczna i usługowa, skorzystali hotelarze, restauratorzy, sprzedawcy, przewoźnicy. Powstały nowe obiekty sportowe, część tych już istniejących została unowocześniona i przebudowana, poprawiono infrastrukturę drogową, w tym m.in. chodniki, parkingi. </w:t>
      </w:r>
      <w:r w:rsidR="00CD5CC2" w:rsidRPr="00875D1E">
        <w:t>Czas pokazał, że organizatorzy sprostali wyzwaniu, tworząc wydarzenie, którego uczestnicy: sportowcy, kibice, dziennikarze czy tysiące wolontariuszy szybko nie zapomną.</w:t>
      </w:r>
    </w:p>
    <w:p w14:paraId="5CE0E30E" w14:textId="77777777" w:rsidR="00236A8E" w:rsidRPr="00875D1E" w:rsidRDefault="00236A8E" w:rsidP="00875D1E"/>
    <w:p w14:paraId="3A738041" w14:textId="77777777" w:rsidR="00236A8E" w:rsidRPr="00875D1E" w:rsidRDefault="003B43F7" w:rsidP="00875D1E">
      <w:r w:rsidRPr="00875D1E">
        <w:t xml:space="preserve">Sport budzi emocje, rozwija i łączy ludzi. </w:t>
      </w:r>
      <w:r w:rsidR="00236A8E" w:rsidRPr="00875D1E">
        <w:t>Ryw</w:t>
      </w:r>
      <w:r w:rsidRPr="00875D1E">
        <w:t>alizacja sportowa jest najlepszym paliwem</w:t>
      </w:r>
      <w:r w:rsidR="00236A8E" w:rsidRPr="00875D1E">
        <w:t xml:space="preserve"> dla budowania grupowych tożs</w:t>
      </w:r>
      <w:r w:rsidRPr="00875D1E">
        <w:t>amości, poczucia więzi</w:t>
      </w:r>
      <w:r w:rsidR="00236A8E" w:rsidRPr="00875D1E">
        <w:t> zarówno zawodników, jak i kibiców</w:t>
      </w:r>
      <w:r w:rsidRPr="00875D1E">
        <w:t>, dlatego też Małopolska poprzez realizację wymienionych wyżej działań pragnie zapewnić jak najlepsze warunki do rozwoju fizycznego mieszkańców</w:t>
      </w:r>
      <w:r w:rsidR="0053649A" w:rsidRPr="00875D1E">
        <w:t xml:space="preserve"> oraz</w:t>
      </w:r>
      <w:r w:rsidRPr="00875D1E">
        <w:t xml:space="preserve"> pragnie zapewnić najwyższy poziom pozytywnych emocji swoim mieszkańcom oraz gościom</w:t>
      </w:r>
      <w:r w:rsidR="0053649A" w:rsidRPr="00875D1E">
        <w:t xml:space="preserve"> regionu</w:t>
      </w:r>
      <w:r w:rsidRPr="00875D1E">
        <w:t xml:space="preserve">. </w:t>
      </w:r>
    </w:p>
    <w:p w14:paraId="6B89B817" w14:textId="77777777" w:rsidR="007D455F" w:rsidRPr="00875D1E" w:rsidRDefault="007D455F" w:rsidP="00875D1E"/>
    <w:sectPr w:rsidR="007D455F" w:rsidRPr="0087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10B3"/>
    <w:multiLevelType w:val="hybridMultilevel"/>
    <w:tmpl w:val="C6C4CD4C"/>
    <w:lvl w:ilvl="0" w:tplc="5852BE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2443"/>
    <w:multiLevelType w:val="hybridMultilevel"/>
    <w:tmpl w:val="F2B8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1A41"/>
    <w:multiLevelType w:val="hybridMultilevel"/>
    <w:tmpl w:val="E3889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736A8"/>
    <w:multiLevelType w:val="hybridMultilevel"/>
    <w:tmpl w:val="28FEF9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B73190"/>
    <w:multiLevelType w:val="hybridMultilevel"/>
    <w:tmpl w:val="9926E636"/>
    <w:lvl w:ilvl="0" w:tplc="4C0276B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58D083AC">
      <w:start w:val="1"/>
      <w:numFmt w:val="lowerLetter"/>
      <w:lvlText w:val="%2."/>
      <w:lvlJc w:val="left"/>
      <w:pPr>
        <w:tabs>
          <w:tab w:val="num" w:pos="1819"/>
        </w:tabs>
        <w:ind w:left="1819" w:hanging="3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C076288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Arial" w:hAnsi="Arial" w:cs="Times New Roman" w:hint="default"/>
        <w:b w:val="0"/>
        <w:i w:val="0"/>
        <w:sz w:val="24"/>
      </w:rPr>
    </w:lvl>
    <w:lvl w:ilvl="4" w:tplc="58D083AC">
      <w:start w:val="1"/>
      <w:numFmt w:val="lowerLetter"/>
      <w:lvlText w:val="%5."/>
      <w:lvlJc w:val="left"/>
      <w:pPr>
        <w:tabs>
          <w:tab w:val="num" w:pos="3979"/>
        </w:tabs>
        <w:ind w:left="3979" w:hanging="39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 w16cid:durableId="13767737">
    <w:abstractNumId w:val="0"/>
  </w:num>
  <w:num w:numId="2" w16cid:durableId="9840025">
    <w:abstractNumId w:val="4"/>
  </w:num>
  <w:num w:numId="3" w16cid:durableId="81412654">
    <w:abstractNumId w:val="3"/>
  </w:num>
  <w:num w:numId="4" w16cid:durableId="1090103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445389">
    <w:abstractNumId w:val="2"/>
  </w:num>
  <w:num w:numId="6" w16cid:durableId="123773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B6"/>
    <w:rsid w:val="00031B1C"/>
    <w:rsid w:val="000A36B1"/>
    <w:rsid w:val="001E55F0"/>
    <w:rsid w:val="00236A8E"/>
    <w:rsid w:val="003B43F7"/>
    <w:rsid w:val="00413468"/>
    <w:rsid w:val="0053649A"/>
    <w:rsid w:val="005A37EF"/>
    <w:rsid w:val="005B67FD"/>
    <w:rsid w:val="00650EA6"/>
    <w:rsid w:val="00672536"/>
    <w:rsid w:val="00680E31"/>
    <w:rsid w:val="00687552"/>
    <w:rsid w:val="007D455F"/>
    <w:rsid w:val="00875D1E"/>
    <w:rsid w:val="008A506D"/>
    <w:rsid w:val="00B32AD5"/>
    <w:rsid w:val="00B902E1"/>
    <w:rsid w:val="00C6423F"/>
    <w:rsid w:val="00CD5CC2"/>
    <w:rsid w:val="00D0479A"/>
    <w:rsid w:val="00D77BCC"/>
    <w:rsid w:val="00D943B4"/>
    <w:rsid w:val="00DD5023"/>
    <w:rsid w:val="00E24F5C"/>
    <w:rsid w:val="00E71C84"/>
    <w:rsid w:val="00ED56B6"/>
    <w:rsid w:val="00F54812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58A9"/>
  <w15:chartTrackingRefBased/>
  <w15:docId w15:val="{A6A07C41-D461-48D7-BDA9-23C27207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36A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8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1276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Czaja, Małgorzata</dc:creator>
  <cp:keywords/>
  <dc:description/>
  <cp:lastModifiedBy>Jakub Wolski</cp:lastModifiedBy>
  <cp:revision>5</cp:revision>
  <cp:lastPrinted>2024-02-20T13:31:00Z</cp:lastPrinted>
  <dcterms:created xsi:type="dcterms:W3CDTF">2024-02-26T10:29:00Z</dcterms:created>
  <dcterms:modified xsi:type="dcterms:W3CDTF">2024-03-26T16:06:00Z</dcterms:modified>
</cp:coreProperties>
</file>