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757C" w14:textId="3E6E0AAF" w:rsidR="00DD7C57" w:rsidRPr="008D1122" w:rsidRDefault="00A61DDC" w:rsidP="006B1FAB">
      <w:pPr>
        <w:rPr>
          <w:rFonts w:cs="Arial"/>
          <w:b/>
          <w:bCs/>
          <w:sz w:val="36"/>
          <w:szCs w:val="36"/>
        </w:rPr>
      </w:pPr>
      <w:r w:rsidRPr="003B16AE">
        <w:rPr>
          <w:rFonts w:cs="Arial"/>
          <w:b/>
          <w:bCs/>
          <w:sz w:val="36"/>
          <w:szCs w:val="36"/>
        </w:rPr>
        <w:t>Oddajmy sobie kryzysy</w:t>
      </w:r>
    </w:p>
    <w:p w14:paraId="6B3A530D" w14:textId="026763AB" w:rsidR="00DD7C57" w:rsidRPr="003B16AE" w:rsidRDefault="003B16AE" w:rsidP="006B1FAB">
      <w:pPr>
        <w:rPr>
          <w:rFonts w:cs="Arial"/>
          <w:b/>
          <w:bCs/>
          <w:sz w:val="24"/>
          <w:szCs w:val="24"/>
        </w:rPr>
      </w:pPr>
      <w:r w:rsidRPr="003B16AE">
        <w:rPr>
          <w:rFonts w:cs="Arial"/>
          <w:b/>
          <w:bCs/>
          <w:sz w:val="24"/>
          <w:szCs w:val="24"/>
        </w:rPr>
        <w:t>W</w:t>
      </w:r>
      <w:r w:rsidR="00DD7C57" w:rsidRPr="003B16AE">
        <w:rPr>
          <w:rFonts w:cs="Arial"/>
          <w:b/>
          <w:bCs/>
          <w:sz w:val="24"/>
          <w:szCs w:val="24"/>
        </w:rPr>
        <w:t xml:space="preserve"> świecie</w:t>
      </w:r>
      <w:r w:rsidR="00A61DDC" w:rsidRPr="003B16AE">
        <w:rPr>
          <w:rFonts w:cs="Arial"/>
          <w:b/>
          <w:bCs/>
          <w:sz w:val="24"/>
          <w:szCs w:val="24"/>
        </w:rPr>
        <w:t xml:space="preserve"> </w:t>
      </w:r>
      <w:r w:rsidR="00DD7C57" w:rsidRPr="003B16AE">
        <w:rPr>
          <w:rFonts w:cs="Arial"/>
          <w:b/>
          <w:bCs/>
          <w:sz w:val="24"/>
          <w:szCs w:val="24"/>
        </w:rPr>
        <w:t>kolejnych „</w:t>
      </w:r>
      <w:proofErr w:type="spellStart"/>
      <w:r w:rsidR="00DD7C57" w:rsidRPr="003B16AE">
        <w:rPr>
          <w:rFonts w:cs="Arial"/>
          <w:b/>
          <w:bCs/>
          <w:sz w:val="24"/>
          <w:szCs w:val="24"/>
        </w:rPr>
        <w:t>checklist</w:t>
      </w:r>
      <w:proofErr w:type="spellEnd"/>
      <w:r w:rsidR="00DD7C57" w:rsidRPr="003B16AE">
        <w:rPr>
          <w:rFonts w:cs="Arial"/>
          <w:b/>
          <w:bCs/>
          <w:sz w:val="24"/>
          <w:szCs w:val="24"/>
        </w:rPr>
        <w:t xml:space="preserve">”, których skrupulatne wypełnianie ma gwarantować </w:t>
      </w:r>
      <w:r w:rsidR="00A61DDC" w:rsidRPr="003B16AE">
        <w:rPr>
          <w:rFonts w:cs="Arial"/>
          <w:b/>
          <w:bCs/>
          <w:sz w:val="24"/>
          <w:szCs w:val="24"/>
        </w:rPr>
        <w:t xml:space="preserve">życiowe </w:t>
      </w:r>
      <w:r w:rsidR="00DD7C57" w:rsidRPr="003B16AE">
        <w:rPr>
          <w:rFonts w:cs="Arial"/>
          <w:b/>
          <w:bCs/>
          <w:sz w:val="24"/>
          <w:szCs w:val="24"/>
        </w:rPr>
        <w:t>sukces</w:t>
      </w:r>
      <w:r w:rsidR="00A61DDC" w:rsidRPr="003B16AE">
        <w:rPr>
          <w:rFonts w:cs="Arial"/>
          <w:b/>
          <w:bCs/>
          <w:sz w:val="24"/>
          <w:szCs w:val="24"/>
        </w:rPr>
        <w:t>y, zaczyna brakować tchu, moment</w:t>
      </w:r>
      <w:r w:rsidRPr="003B16AE">
        <w:rPr>
          <w:rFonts w:cs="Arial"/>
          <w:b/>
          <w:bCs/>
          <w:sz w:val="24"/>
          <w:szCs w:val="24"/>
        </w:rPr>
        <w:t>ów</w:t>
      </w:r>
      <w:r w:rsidR="00A61DDC" w:rsidRPr="003B16AE">
        <w:rPr>
          <w:rFonts w:cs="Arial"/>
          <w:b/>
          <w:bCs/>
          <w:sz w:val="24"/>
          <w:szCs w:val="24"/>
        </w:rPr>
        <w:t xml:space="preserve"> i odwagi. Ta ostatnia przydaje się najbardziej, gdy trzeba powiedzieć „</w:t>
      </w:r>
      <w:r w:rsidRPr="003B16AE">
        <w:rPr>
          <w:rFonts w:cs="Arial"/>
          <w:b/>
          <w:bCs/>
          <w:sz w:val="24"/>
          <w:szCs w:val="24"/>
        </w:rPr>
        <w:t>jestem w kryzysie, ale chcę w nim na jakiś czas zostać</w:t>
      </w:r>
      <w:r w:rsidR="00A61DDC" w:rsidRPr="003B16AE">
        <w:rPr>
          <w:rFonts w:cs="Arial"/>
          <w:b/>
          <w:bCs/>
          <w:sz w:val="24"/>
          <w:szCs w:val="24"/>
        </w:rPr>
        <w:t xml:space="preserve">”. </w:t>
      </w:r>
    </w:p>
    <w:p w14:paraId="67C650BF" w14:textId="3AE4D5D8" w:rsidR="00A61DDC" w:rsidRPr="003B16AE" w:rsidRDefault="00A61DDC" w:rsidP="006B1FAB">
      <w:pPr>
        <w:rPr>
          <w:rFonts w:cs="Arial"/>
          <w:sz w:val="24"/>
          <w:szCs w:val="24"/>
        </w:rPr>
      </w:pPr>
      <w:r w:rsidRPr="003B16AE">
        <w:rPr>
          <w:rFonts w:cs="Arial"/>
          <w:sz w:val="24"/>
          <w:szCs w:val="24"/>
        </w:rPr>
        <w:t xml:space="preserve">Z </w:t>
      </w:r>
      <w:r w:rsidRPr="00E27CCF">
        <w:rPr>
          <w:rFonts w:cs="Arial"/>
          <w:b/>
          <w:bCs/>
          <w:sz w:val="24"/>
          <w:szCs w:val="24"/>
        </w:rPr>
        <w:t>Maciejem Starzyńskim</w:t>
      </w:r>
      <w:r w:rsidRPr="003B16AE">
        <w:rPr>
          <w:rFonts w:cs="Arial"/>
          <w:sz w:val="24"/>
          <w:szCs w:val="24"/>
        </w:rPr>
        <w:t xml:space="preserve">, psychologiem i psychoterapeutą </w:t>
      </w:r>
      <w:r w:rsidR="00E27CCF">
        <w:rPr>
          <w:rFonts w:cs="Arial"/>
          <w:sz w:val="24"/>
          <w:szCs w:val="24"/>
        </w:rPr>
        <w:t xml:space="preserve">w trakcie szkolenia </w:t>
      </w:r>
      <w:r w:rsidRPr="003B16AE">
        <w:rPr>
          <w:rFonts w:cs="Arial"/>
          <w:sz w:val="24"/>
          <w:szCs w:val="24"/>
        </w:rPr>
        <w:t xml:space="preserve">rozmawiamy o </w:t>
      </w:r>
      <w:r w:rsidR="003B16AE" w:rsidRPr="003B16AE">
        <w:rPr>
          <w:rFonts w:cs="Arial"/>
          <w:sz w:val="24"/>
          <w:szCs w:val="24"/>
        </w:rPr>
        <w:t>męskich sposobach</w:t>
      </w:r>
      <w:r w:rsidRPr="003B16AE">
        <w:rPr>
          <w:rFonts w:cs="Arial"/>
          <w:sz w:val="24"/>
          <w:szCs w:val="24"/>
        </w:rPr>
        <w:t xml:space="preserve"> </w:t>
      </w:r>
      <w:r w:rsidR="003B16AE" w:rsidRPr="003B16AE">
        <w:rPr>
          <w:rFonts w:cs="Arial"/>
          <w:sz w:val="24"/>
          <w:szCs w:val="24"/>
        </w:rPr>
        <w:t>przeżywania trudności i lekcjach, jakie możemy z nich wyciągnąć.</w:t>
      </w:r>
      <w:r w:rsidRPr="003B16AE">
        <w:rPr>
          <w:rFonts w:cs="Arial"/>
          <w:sz w:val="24"/>
          <w:szCs w:val="24"/>
        </w:rPr>
        <w:t xml:space="preserve"> </w:t>
      </w:r>
    </w:p>
    <w:p w14:paraId="340BAE2C" w14:textId="77777777" w:rsidR="004001D8" w:rsidRPr="003B16AE" w:rsidRDefault="004001D8" w:rsidP="006B1FAB">
      <w:pPr>
        <w:rPr>
          <w:rFonts w:cs="Arial"/>
          <w:b/>
          <w:bCs/>
        </w:rPr>
      </w:pPr>
    </w:p>
    <w:p w14:paraId="694DBF2B" w14:textId="1E9CAA8D" w:rsidR="006B1FAB" w:rsidRPr="006B1FAB" w:rsidRDefault="00113BE2" w:rsidP="006B1FAB">
      <w:pPr>
        <w:rPr>
          <w:rFonts w:cs="Arial"/>
        </w:rPr>
      </w:pPr>
      <w:r w:rsidRPr="003B16AE">
        <w:rPr>
          <w:rFonts w:cs="Arial"/>
          <w:b/>
          <w:bCs/>
        </w:rPr>
        <w:t>Jesteś terapeutą, na co dzień masz większy niż my wszyscy dostęp do tej części świata chłopaków, o której nie chcą głośno mówić – problemów, wyzwań</w:t>
      </w:r>
      <w:r w:rsidR="008D1122">
        <w:rPr>
          <w:rFonts w:cs="Arial"/>
          <w:b/>
          <w:bCs/>
        </w:rPr>
        <w:t>,</w:t>
      </w:r>
      <w:r w:rsidRPr="003B16AE">
        <w:rPr>
          <w:rFonts w:cs="Arial"/>
          <w:b/>
          <w:bCs/>
        </w:rPr>
        <w:t xml:space="preserve"> wątpliwości. Mężczyznom rzeczywiście trudno prosić o wsparcie?</w:t>
      </w:r>
    </w:p>
    <w:p w14:paraId="6516E21B" w14:textId="070244F5" w:rsidR="006B1FAB" w:rsidRPr="006B1FAB" w:rsidRDefault="006B1FAB" w:rsidP="006B1FAB">
      <w:pPr>
        <w:rPr>
          <w:rFonts w:cs="Arial"/>
        </w:rPr>
      </w:pPr>
      <w:r w:rsidRPr="006B1FAB">
        <w:rPr>
          <w:rFonts w:cs="Arial"/>
        </w:rPr>
        <w:t>Liczne badania pokazują, że w większości obszarów trudniej niż kobietom</w:t>
      </w:r>
      <w:r w:rsidR="00113BE2" w:rsidRPr="003B16AE">
        <w:rPr>
          <w:rFonts w:cs="Arial"/>
        </w:rPr>
        <w:t xml:space="preserve">, ale gdybym miał powiedzieć </w:t>
      </w:r>
      <w:r w:rsidR="003B16AE" w:rsidRPr="003B16AE">
        <w:rPr>
          <w:rFonts w:cs="Arial"/>
        </w:rPr>
        <w:t>wyłącznie na podstawie doświadczenia z mojej pracy</w:t>
      </w:r>
      <w:r w:rsidR="00113BE2" w:rsidRPr="003B16AE">
        <w:rPr>
          <w:rFonts w:cs="Arial"/>
        </w:rPr>
        <w:t xml:space="preserve">, </w:t>
      </w:r>
      <w:r w:rsidR="00E27CCF">
        <w:rPr>
          <w:rFonts w:cs="Arial"/>
        </w:rPr>
        <w:t>nie będzie to do końca precyzyjne</w:t>
      </w:r>
      <w:r w:rsidR="003B16AE">
        <w:rPr>
          <w:rFonts w:cs="Arial"/>
        </w:rPr>
        <w:t xml:space="preserve"> – </w:t>
      </w:r>
      <w:r w:rsidRPr="006B1FAB">
        <w:rPr>
          <w:rFonts w:cs="Arial"/>
        </w:rPr>
        <w:t>pracuję</w:t>
      </w:r>
      <w:r w:rsidR="003B16AE">
        <w:rPr>
          <w:rFonts w:cs="Arial"/>
        </w:rPr>
        <w:t xml:space="preserve"> </w:t>
      </w:r>
      <w:r w:rsidRPr="006B1FAB">
        <w:rPr>
          <w:rFonts w:cs="Arial"/>
        </w:rPr>
        <w:t xml:space="preserve">z tymi mężczyznami, którzy </w:t>
      </w:r>
      <w:r w:rsidR="00113BE2" w:rsidRPr="003B16AE">
        <w:rPr>
          <w:rFonts w:cs="Arial"/>
        </w:rPr>
        <w:t xml:space="preserve">zazwyczaj </w:t>
      </w:r>
      <w:r w:rsidRPr="006B1FAB">
        <w:rPr>
          <w:rFonts w:cs="Arial"/>
        </w:rPr>
        <w:t>takiej pomocy chcą</w:t>
      </w:r>
      <w:r w:rsidR="003B16AE" w:rsidRPr="003B16AE">
        <w:rPr>
          <w:rFonts w:cs="Arial"/>
        </w:rPr>
        <w:t xml:space="preserve"> i się po nią zgłaszają.</w:t>
      </w:r>
      <w:r w:rsidR="003B16AE">
        <w:rPr>
          <w:rFonts w:cs="Arial"/>
        </w:rPr>
        <w:t xml:space="preserve"> </w:t>
      </w:r>
      <w:r w:rsidR="00113BE2" w:rsidRPr="003B16AE">
        <w:rPr>
          <w:rFonts w:cs="Arial"/>
        </w:rPr>
        <w:t>Zazwyczaj, bo b</w:t>
      </w:r>
      <w:r w:rsidRPr="006B1FAB">
        <w:rPr>
          <w:rFonts w:cs="Arial"/>
        </w:rPr>
        <w:t>ywa</w:t>
      </w:r>
      <w:r w:rsidR="003B16AE" w:rsidRPr="003B16AE">
        <w:rPr>
          <w:rFonts w:cs="Arial"/>
        </w:rPr>
        <w:t xml:space="preserve"> tak</w:t>
      </w:r>
      <w:r w:rsidRPr="006B1FAB">
        <w:rPr>
          <w:rFonts w:cs="Arial"/>
        </w:rPr>
        <w:t>, że ktoś bliski chce dokonać zgłoszenia za mężczyznę</w:t>
      </w:r>
      <w:r w:rsidR="00113BE2" w:rsidRPr="003B16AE">
        <w:rPr>
          <w:rFonts w:cs="Arial"/>
        </w:rPr>
        <w:t>.</w:t>
      </w:r>
      <w:r w:rsidRPr="006B1FAB">
        <w:rPr>
          <w:rFonts w:cs="Arial"/>
        </w:rPr>
        <w:t xml:space="preserve"> </w:t>
      </w:r>
      <w:r w:rsidR="00113BE2" w:rsidRPr="003B16AE">
        <w:rPr>
          <w:rFonts w:cs="Arial"/>
        </w:rPr>
        <w:t>P</w:t>
      </w:r>
      <w:r w:rsidRPr="006B1FAB">
        <w:rPr>
          <w:rFonts w:cs="Arial"/>
        </w:rPr>
        <w:t xml:space="preserve">odstawą mojej pracy jest </w:t>
      </w:r>
      <w:r w:rsidR="00113BE2" w:rsidRPr="003B16AE">
        <w:rPr>
          <w:rFonts w:cs="Arial"/>
        </w:rPr>
        <w:t xml:space="preserve">jednak </w:t>
      </w:r>
      <w:r w:rsidRPr="006B1FAB">
        <w:rPr>
          <w:rFonts w:cs="Arial"/>
        </w:rPr>
        <w:t xml:space="preserve">zgoda i chęć osoby, która ma uczestniczyć w konsultacji czy terapii. Być może ma również jakieś znaczenie moja płeć i kontekst </w:t>
      </w:r>
      <w:r w:rsidR="00113BE2" w:rsidRPr="003B16AE">
        <w:rPr>
          <w:rFonts w:cs="Arial"/>
        </w:rPr>
        <w:t>–</w:t>
      </w:r>
      <w:r w:rsidRPr="006B1FAB">
        <w:rPr>
          <w:rFonts w:cs="Arial"/>
        </w:rPr>
        <w:t xml:space="preserve"> to, że pracuję głównie z mężczyznami, którzy są podczas chorowania </w:t>
      </w:r>
      <w:r w:rsidR="00113BE2" w:rsidRPr="003B16AE">
        <w:rPr>
          <w:rFonts w:cs="Arial"/>
        </w:rPr>
        <w:t>i</w:t>
      </w:r>
      <w:r w:rsidRPr="006B1FAB">
        <w:rPr>
          <w:rFonts w:cs="Arial"/>
        </w:rPr>
        <w:t xml:space="preserve"> leczenia onkologicznego lub wspierają osoby chorujące. W praktyce klinicznej rzeczywiście częściej pracuję z kobietami, ale nie jest to znacząca dysproporcja. </w:t>
      </w:r>
      <w:r w:rsidR="00113BE2" w:rsidRPr="003B16AE">
        <w:rPr>
          <w:rFonts w:cs="Arial"/>
        </w:rPr>
        <w:t>Mam jednak</w:t>
      </w:r>
      <w:r w:rsidRPr="006B1FAB">
        <w:rPr>
          <w:rFonts w:cs="Arial"/>
        </w:rPr>
        <w:t xml:space="preserve"> z tyłu głowy kontekst kulturowy, w którym dla mężczyzn proszenie o pomoc częściej łączy się z okazaniem słabości i potencjalnym zagrożeniem dla statusu w rodzinie lub grupie. </w:t>
      </w:r>
    </w:p>
    <w:p w14:paraId="39ED003F" w14:textId="21F7D537" w:rsidR="006B1FAB" w:rsidRPr="006B1FAB" w:rsidRDefault="006B1FAB" w:rsidP="006B1FAB">
      <w:pPr>
        <w:rPr>
          <w:rFonts w:cs="Arial"/>
        </w:rPr>
      </w:pPr>
      <w:r w:rsidRPr="006B1FAB">
        <w:rPr>
          <w:rFonts w:cs="Arial"/>
          <w:b/>
          <w:bCs/>
        </w:rPr>
        <w:t>„Przychodzi facet po pomoc i…”? Co dla współczesnych mężczyzn staje się wyzwaniem? W jakich obszarach szczególnie potrzebują wsparcia?</w:t>
      </w:r>
    </w:p>
    <w:p w14:paraId="0CBD6989" w14:textId="6C38EC4B" w:rsidR="00DD7C57" w:rsidRPr="003B16AE" w:rsidRDefault="006B1FAB" w:rsidP="006B1FAB">
      <w:pPr>
        <w:rPr>
          <w:rFonts w:cs="Arial"/>
        </w:rPr>
      </w:pPr>
      <w:r w:rsidRPr="006B1FAB">
        <w:rPr>
          <w:rFonts w:cs="Arial"/>
        </w:rPr>
        <w:t>W bardzo różnych. Od wyraźnie zdefiniowanych, przez częściowo zdefiniowane, po odczuwanie jakiegoś problemu</w:t>
      </w:r>
      <w:r w:rsidR="00E27CCF">
        <w:rPr>
          <w:rFonts w:cs="Arial"/>
        </w:rPr>
        <w:t xml:space="preserve"> czy dyskomfortu</w:t>
      </w:r>
      <w:r w:rsidRPr="006B1FAB">
        <w:rPr>
          <w:rFonts w:cs="Arial"/>
        </w:rPr>
        <w:t xml:space="preserve">, który na </w:t>
      </w:r>
      <w:r w:rsidR="00DD7C57" w:rsidRPr="003B16AE">
        <w:rPr>
          <w:rFonts w:cs="Arial"/>
        </w:rPr>
        <w:t xml:space="preserve">etapie, na którym zgłasza się pacjent, nie </w:t>
      </w:r>
      <w:r w:rsidRPr="006B1FAB">
        <w:rPr>
          <w:rFonts w:cs="Arial"/>
        </w:rPr>
        <w:t xml:space="preserve">ma nazwanego źródła. Może warto tu podkreślić, że każda z tych sytuacji jest </w:t>
      </w:r>
      <w:r w:rsidR="00DD7C57" w:rsidRPr="003B16AE">
        <w:rPr>
          <w:rFonts w:cs="Arial"/>
        </w:rPr>
        <w:t>sytuacją, w której po pomoc można sięgać</w:t>
      </w:r>
      <w:r w:rsidRPr="006B1FAB">
        <w:rPr>
          <w:rFonts w:cs="Arial"/>
        </w:rPr>
        <w:t xml:space="preserve">. </w:t>
      </w:r>
    </w:p>
    <w:p w14:paraId="4DF3C68E" w14:textId="4EAC4584" w:rsidR="00DD7C57" w:rsidRPr="003B16AE" w:rsidRDefault="00DD7C57" w:rsidP="006B1FAB">
      <w:pPr>
        <w:rPr>
          <w:rFonts w:cs="Arial"/>
          <w:b/>
          <w:bCs/>
        </w:rPr>
      </w:pPr>
      <w:r w:rsidRPr="003B16AE">
        <w:rPr>
          <w:rFonts w:cs="Arial"/>
          <w:b/>
          <w:bCs/>
        </w:rPr>
        <w:t>Nad czym najczęściej pracujecie?</w:t>
      </w:r>
    </w:p>
    <w:p w14:paraId="07FFD2F9" w14:textId="7FC9DADA" w:rsidR="00850767" w:rsidRDefault="00DD7C57" w:rsidP="006B1FAB">
      <w:pPr>
        <w:rPr>
          <w:rFonts w:cs="Arial"/>
        </w:rPr>
      </w:pPr>
      <w:r w:rsidRPr="003B16AE">
        <w:rPr>
          <w:rFonts w:cs="Arial"/>
        </w:rPr>
        <w:t>C</w:t>
      </w:r>
      <w:r w:rsidR="006B1FAB" w:rsidRPr="006B1FAB">
        <w:rPr>
          <w:rFonts w:cs="Arial"/>
        </w:rPr>
        <w:t xml:space="preserve">zęsto pracujemy nad komunikacją </w:t>
      </w:r>
      <w:r w:rsidRPr="003B16AE">
        <w:rPr>
          <w:rFonts w:cs="Arial"/>
        </w:rPr>
        <w:t>–</w:t>
      </w:r>
      <w:r w:rsidR="006B1FAB" w:rsidRPr="006B1FAB">
        <w:rPr>
          <w:rFonts w:cs="Arial"/>
        </w:rPr>
        <w:t xml:space="preserve"> zarówno</w:t>
      </w:r>
      <w:r w:rsidRPr="003B16AE">
        <w:rPr>
          <w:rFonts w:cs="Arial"/>
        </w:rPr>
        <w:t xml:space="preserve"> </w:t>
      </w:r>
      <w:r w:rsidR="006B1FAB" w:rsidRPr="006B1FAB">
        <w:rPr>
          <w:rFonts w:cs="Arial"/>
        </w:rPr>
        <w:t xml:space="preserve">z osobami bliskimi, </w:t>
      </w:r>
      <w:r w:rsidR="0053330F">
        <w:rPr>
          <w:rFonts w:cs="Arial"/>
        </w:rPr>
        <w:t xml:space="preserve">jak i </w:t>
      </w:r>
      <w:r w:rsidR="006B1FAB" w:rsidRPr="006B1FAB">
        <w:rPr>
          <w:rFonts w:cs="Arial"/>
        </w:rPr>
        <w:t xml:space="preserve">ze sobą, z otoczeniem </w:t>
      </w:r>
      <w:r w:rsidR="003B16AE">
        <w:rPr>
          <w:rFonts w:cs="Arial"/>
        </w:rPr>
        <w:t>– to</w:t>
      </w:r>
      <w:r w:rsidR="006B1FAB" w:rsidRPr="006B1FAB">
        <w:rPr>
          <w:rFonts w:cs="Arial"/>
        </w:rPr>
        <w:t xml:space="preserve"> </w:t>
      </w:r>
      <w:r w:rsidR="00850767">
        <w:rPr>
          <w:rFonts w:cs="Arial"/>
        </w:rPr>
        <w:t xml:space="preserve">głównie w </w:t>
      </w:r>
      <w:r w:rsidR="006B1FAB" w:rsidRPr="006B1FAB">
        <w:rPr>
          <w:rFonts w:cs="Arial"/>
        </w:rPr>
        <w:t xml:space="preserve">pracy z personelem medycznym. </w:t>
      </w:r>
      <w:r w:rsidR="0053330F" w:rsidRPr="0053330F">
        <w:rPr>
          <w:rFonts w:cs="Arial"/>
        </w:rPr>
        <w:t>Często w kontekście chorowania, ale również w innych sytuacjach, pojawiają się takie tematy jak tracenie czy szukanie nadziei.</w:t>
      </w:r>
      <w:r w:rsidR="0053330F">
        <w:rPr>
          <w:rFonts w:cs="Arial"/>
        </w:rPr>
        <w:t xml:space="preserve"> </w:t>
      </w:r>
      <w:r w:rsidR="006B1FAB" w:rsidRPr="006B1FAB">
        <w:rPr>
          <w:rFonts w:cs="Arial"/>
        </w:rPr>
        <w:t>Znów z tyłu głowy mam zmieniające się społeczeństwo, a co za tym idzie oczekiwania i zmiany dotyczące roli mężczyzny. Ale to z tyłu głowy, bo z przodu, przede mną</w:t>
      </w:r>
      <w:r w:rsidRPr="003B16AE">
        <w:rPr>
          <w:rFonts w:cs="Arial"/>
        </w:rPr>
        <w:t>,</w:t>
      </w:r>
      <w:r w:rsidR="006B1FAB" w:rsidRPr="006B1FAB">
        <w:rPr>
          <w:rFonts w:cs="Arial"/>
        </w:rPr>
        <w:t xml:space="preserve"> jest drugi człowiek w swoim subiektywnym, </w:t>
      </w:r>
      <w:r w:rsidRPr="003B16AE">
        <w:rPr>
          <w:rFonts w:cs="Arial"/>
        </w:rPr>
        <w:t>niepowtarzalnym</w:t>
      </w:r>
      <w:r w:rsidR="006B1FAB" w:rsidRPr="006B1FAB">
        <w:rPr>
          <w:rFonts w:cs="Arial"/>
        </w:rPr>
        <w:t xml:space="preserve"> doświadczeniu.</w:t>
      </w:r>
      <w:r w:rsidR="003B16AE" w:rsidRPr="003B16AE">
        <w:rPr>
          <w:rFonts w:cs="Arial"/>
        </w:rPr>
        <w:t xml:space="preserve"> </w:t>
      </w:r>
    </w:p>
    <w:p w14:paraId="52738A2C" w14:textId="4CB4EE45" w:rsidR="006B1FAB" w:rsidRPr="006B1FAB" w:rsidRDefault="006B1FAB" w:rsidP="006B1FAB">
      <w:pPr>
        <w:rPr>
          <w:rFonts w:cs="Arial"/>
        </w:rPr>
      </w:pPr>
      <w:r w:rsidRPr="006B1FAB">
        <w:rPr>
          <w:rFonts w:cs="Arial"/>
          <w:b/>
          <w:bCs/>
        </w:rPr>
        <w:t>Rozmowa z psychologiem lub terapeutą jest oczywiście formą pomocy, ale czy są inne, może bardziej doraźne sposoby na to, by pomóc mężczyźnie w kryzysie?</w:t>
      </w:r>
    </w:p>
    <w:p w14:paraId="3588A0F0" w14:textId="0F090A0A" w:rsidR="006B1FAB" w:rsidRPr="006B1FAB" w:rsidRDefault="00DD7C57" w:rsidP="006B1FAB">
      <w:pPr>
        <w:rPr>
          <w:rFonts w:cs="Arial"/>
        </w:rPr>
      </w:pPr>
      <w:r w:rsidRPr="003B16AE">
        <w:rPr>
          <w:rFonts w:cs="Arial"/>
        </w:rPr>
        <w:t xml:space="preserve">Powiem o obszarze, do którego w praktyce zawodowej mi najbliżej, czyli o kontekście chorowania i leczenia onkologicznego. </w:t>
      </w:r>
      <w:r w:rsidR="006B1FAB" w:rsidRPr="006B1FAB">
        <w:rPr>
          <w:rFonts w:cs="Arial"/>
        </w:rPr>
        <w:t>Porównując</w:t>
      </w:r>
      <w:r w:rsidRPr="003B16AE">
        <w:rPr>
          <w:rFonts w:cs="Arial"/>
        </w:rPr>
        <w:t xml:space="preserve"> je</w:t>
      </w:r>
      <w:r w:rsidR="006B1FAB" w:rsidRPr="006B1FAB">
        <w:rPr>
          <w:rFonts w:cs="Arial"/>
        </w:rPr>
        <w:t xml:space="preserve"> do aktywności fizycznej to raczej maraton niż sprint, z różnymi etapami, których dynamika i charakterystyka jest indywidualna. </w:t>
      </w:r>
      <w:r w:rsidR="006B1FAB" w:rsidRPr="008D1122">
        <w:rPr>
          <w:rFonts w:cs="Arial"/>
        </w:rPr>
        <w:t xml:space="preserve">Warto więc </w:t>
      </w:r>
      <w:r w:rsidR="006B1FAB" w:rsidRPr="008D1122">
        <w:rPr>
          <w:rFonts w:cs="Arial"/>
        </w:rPr>
        <w:lastRenderedPageBreak/>
        <w:t>kolekcjonować różne sposoby, które mogą być pomocne w tym trudnym czasie, a także korzystać z tego</w:t>
      </w:r>
      <w:r w:rsidRPr="008D1122">
        <w:rPr>
          <w:rFonts w:cs="Arial"/>
        </w:rPr>
        <w:t>,</w:t>
      </w:r>
      <w:r w:rsidR="006B1FAB" w:rsidRPr="008D1122">
        <w:rPr>
          <w:rFonts w:cs="Arial"/>
        </w:rPr>
        <w:t xml:space="preserve"> co działało i pomagało w przeszłych kryzysach. </w:t>
      </w:r>
      <w:r w:rsidR="006B1FAB" w:rsidRPr="006B1FAB">
        <w:rPr>
          <w:rFonts w:cs="Arial"/>
        </w:rPr>
        <w:t>Dla jednych w danym momencie bardziej pom</w:t>
      </w:r>
      <w:r w:rsidRPr="003B16AE">
        <w:rPr>
          <w:rFonts w:cs="Arial"/>
        </w:rPr>
        <w:t>o</w:t>
      </w:r>
      <w:r w:rsidR="006B1FAB" w:rsidRPr="006B1FAB">
        <w:rPr>
          <w:rFonts w:cs="Arial"/>
        </w:rPr>
        <w:t>cny będzie spacer w lesie, dla innego w tym samym momencie pójście ze znajomymi na kolacj</w:t>
      </w:r>
      <w:r w:rsidR="008D1122">
        <w:rPr>
          <w:rFonts w:cs="Arial"/>
        </w:rPr>
        <w:t>ę</w:t>
      </w:r>
      <w:r w:rsidR="006B1FAB" w:rsidRPr="006B1FAB">
        <w:rPr>
          <w:rFonts w:cs="Arial"/>
        </w:rPr>
        <w:t xml:space="preserve"> lub wspólne obejrzenie filmu. Dla jednego będzie to uderzanie w worek bokserski, dla innego będzie to pisanie czy rysowanie. Nie ma tu moim zdaniem jakiegoś schematu </w:t>
      </w:r>
      <w:r w:rsidR="0053330F">
        <w:rPr>
          <w:rFonts w:cs="Arial"/>
        </w:rPr>
        <w:t>i co ważne, te drogi się nie wykluczają</w:t>
      </w:r>
      <w:r w:rsidR="006B1FAB" w:rsidRPr="006B1FAB">
        <w:rPr>
          <w:rFonts w:cs="Arial"/>
        </w:rPr>
        <w:t>. Pewnie warto podążać za intuicją, co do formy pomocy, a jak nie czujemy</w:t>
      </w:r>
      <w:r w:rsidR="00850767">
        <w:rPr>
          <w:rFonts w:cs="Arial"/>
        </w:rPr>
        <w:t>,</w:t>
      </w:r>
      <w:r w:rsidR="006B1FAB" w:rsidRPr="006B1FAB">
        <w:rPr>
          <w:rFonts w:cs="Arial"/>
        </w:rPr>
        <w:t xml:space="preserve"> to korzystać z otoczenia. </w:t>
      </w:r>
      <w:r w:rsidR="00850767">
        <w:rPr>
          <w:rFonts w:cs="Arial"/>
        </w:rPr>
        <w:t xml:space="preserve">A jeśli chcemy pomóc – </w:t>
      </w:r>
      <w:r w:rsidRPr="003B16AE">
        <w:rPr>
          <w:rFonts w:cs="Arial"/>
        </w:rPr>
        <w:t xml:space="preserve">pytać, czego dana osoba potrzebuje. </w:t>
      </w:r>
      <w:r w:rsidR="006B1FAB" w:rsidRPr="006B1FAB">
        <w:rPr>
          <w:rFonts w:cs="Arial"/>
        </w:rPr>
        <w:t>Rozmowa z psychologiem czy terapia</w:t>
      </w:r>
      <w:r w:rsidR="0053330F">
        <w:rPr>
          <w:rFonts w:cs="Arial"/>
        </w:rPr>
        <w:t xml:space="preserve"> są jedną z opcji pomocy w kryzysie.</w:t>
      </w:r>
    </w:p>
    <w:p w14:paraId="5592E0B1" w14:textId="4E6D5E71" w:rsidR="006B1FAB" w:rsidRPr="006B1FAB" w:rsidRDefault="00850767" w:rsidP="006B1FAB">
      <w:pPr>
        <w:rPr>
          <w:rFonts w:cs="Arial"/>
          <w:b/>
          <w:bCs/>
        </w:rPr>
      </w:pPr>
      <w:r w:rsidRPr="00850767">
        <w:rPr>
          <w:rFonts w:cs="Arial"/>
          <w:b/>
          <w:bCs/>
        </w:rPr>
        <w:t>Nie ma więc złotych zasad?</w:t>
      </w:r>
    </w:p>
    <w:p w14:paraId="7C221C9B" w14:textId="6DF805A4" w:rsidR="006B1FAB" w:rsidRPr="006B1FAB" w:rsidRDefault="006B1FAB" w:rsidP="006B1FAB">
      <w:pPr>
        <w:rPr>
          <w:rFonts w:cs="Arial"/>
        </w:rPr>
      </w:pPr>
      <w:r w:rsidRPr="006B1FAB">
        <w:rPr>
          <w:rFonts w:cs="Arial"/>
        </w:rPr>
        <w:t>Mam pewną refleksję</w:t>
      </w:r>
      <w:r w:rsidR="00850767">
        <w:rPr>
          <w:rFonts w:cs="Arial"/>
        </w:rPr>
        <w:t xml:space="preserve"> na temat s</w:t>
      </w:r>
      <w:r w:rsidRPr="006B1FAB">
        <w:rPr>
          <w:rFonts w:cs="Arial"/>
        </w:rPr>
        <w:t xml:space="preserve">zukania </w:t>
      </w:r>
      <w:r w:rsidR="00DD7C57" w:rsidRPr="003B16AE">
        <w:rPr>
          <w:rFonts w:cs="Arial"/>
        </w:rPr>
        <w:t>„</w:t>
      </w:r>
      <w:r w:rsidRPr="006B1FAB">
        <w:rPr>
          <w:rFonts w:cs="Arial"/>
        </w:rPr>
        <w:t>szybszych sposobów”</w:t>
      </w:r>
      <w:r w:rsidR="00DD7C57" w:rsidRPr="003B16AE">
        <w:rPr>
          <w:rFonts w:cs="Arial"/>
        </w:rPr>
        <w:t>.</w:t>
      </w:r>
      <w:r w:rsidR="00850767">
        <w:rPr>
          <w:rFonts w:cs="Arial"/>
        </w:rPr>
        <w:t xml:space="preserve"> </w:t>
      </w:r>
      <w:r w:rsidRPr="006B1FAB">
        <w:rPr>
          <w:rFonts w:cs="Arial"/>
        </w:rPr>
        <w:t xml:space="preserve">Świat dookoła przyspiesza, często obiecując szybkie procesy w różnych obszarach życia. Często </w:t>
      </w:r>
      <w:r w:rsidR="00DD7C57" w:rsidRPr="003B16AE">
        <w:rPr>
          <w:rFonts w:cs="Arial"/>
        </w:rPr>
        <w:t>nawet</w:t>
      </w:r>
      <w:r w:rsidRPr="006B1FAB">
        <w:rPr>
          <w:rFonts w:cs="Arial"/>
        </w:rPr>
        <w:t xml:space="preserve"> jakbyśmy chcieli</w:t>
      </w:r>
      <w:r w:rsidR="00DD7C57" w:rsidRPr="003B16AE">
        <w:rPr>
          <w:rFonts w:cs="Arial"/>
        </w:rPr>
        <w:t>,</w:t>
      </w:r>
      <w:r w:rsidRPr="006B1FAB">
        <w:rPr>
          <w:rFonts w:cs="Arial"/>
        </w:rPr>
        <w:t xml:space="preserve"> nie jesteśmy w stanie im sprostać. To może prowadzić na przykład do poczucia winy. </w:t>
      </w:r>
      <w:r w:rsidR="00850767">
        <w:rPr>
          <w:rFonts w:cs="Arial"/>
        </w:rPr>
        <w:t>Proste i szybkie rozwiązania t</w:t>
      </w:r>
      <w:r w:rsidRPr="006B1FAB">
        <w:rPr>
          <w:rFonts w:cs="Arial"/>
        </w:rPr>
        <w:t xml:space="preserve">o pułapki nowoczesności. </w:t>
      </w:r>
      <w:r w:rsidR="0053330F" w:rsidRPr="008D1122">
        <w:rPr>
          <w:rFonts w:cs="Arial"/>
        </w:rPr>
        <w:t xml:space="preserve">Kryzys i tracenie wpisane są w ludzkie życie i są jego ważną częścią. Zawierają w sobie potencjał, informacje, które mogą być wartościowe i rozwojowe. </w:t>
      </w:r>
      <w:r w:rsidRPr="008D1122">
        <w:rPr>
          <w:rFonts w:cs="Arial"/>
        </w:rPr>
        <w:t>Pośpiech wychodzenia z kryzysu</w:t>
      </w:r>
      <w:r w:rsidR="0053330F" w:rsidRPr="008D1122">
        <w:rPr>
          <w:rFonts w:cs="Arial"/>
        </w:rPr>
        <w:t xml:space="preserve"> </w:t>
      </w:r>
      <w:r w:rsidRPr="008D1122">
        <w:rPr>
          <w:rFonts w:cs="Arial"/>
        </w:rPr>
        <w:t>może po pierwsze okazać się pozorny, a po drugie może uniemożliwić przeżycie i zauważenie czegoś nowego</w:t>
      </w:r>
      <w:r w:rsidRPr="006B1FAB">
        <w:rPr>
          <w:rFonts w:cs="Arial"/>
        </w:rPr>
        <w:t xml:space="preserve">, być może ważnego. Są kryzysy, które szkoda </w:t>
      </w:r>
      <w:r w:rsidR="00DD7C57" w:rsidRPr="003B16AE">
        <w:rPr>
          <w:rFonts w:cs="Arial"/>
        </w:rPr>
        <w:t>by było</w:t>
      </w:r>
      <w:r w:rsidR="00DD7C57" w:rsidRPr="006B1FAB">
        <w:rPr>
          <w:rFonts w:cs="Arial"/>
        </w:rPr>
        <w:t xml:space="preserve"> </w:t>
      </w:r>
      <w:r w:rsidRPr="006B1FAB">
        <w:rPr>
          <w:rFonts w:cs="Arial"/>
        </w:rPr>
        <w:t>zmarnować.  </w:t>
      </w:r>
    </w:p>
    <w:p w14:paraId="43B05FD8" w14:textId="2D207EB2" w:rsidR="006B1FAB" w:rsidRPr="006B1FAB" w:rsidRDefault="006B1FAB" w:rsidP="006B1FAB">
      <w:pPr>
        <w:rPr>
          <w:rFonts w:cs="Arial"/>
        </w:rPr>
      </w:pPr>
      <w:r w:rsidRPr="008D1122">
        <w:rPr>
          <w:rFonts w:cs="Arial"/>
          <w:b/>
          <w:bCs/>
        </w:rPr>
        <w:t>A profilaktyka?</w:t>
      </w:r>
      <w:r w:rsidR="00DD7C57" w:rsidRPr="008D1122">
        <w:rPr>
          <w:rFonts w:cs="Arial"/>
          <w:b/>
          <w:bCs/>
        </w:rPr>
        <w:t xml:space="preserve"> Istnieje?</w:t>
      </w:r>
      <w:r w:rsidRPr="008D1122">
        <w:rPr>
          <w:rFonts w:cs="Arial"/>
          <w:b/>
          <w:bCs/>
        </w:rPr>
        <w:t xml:space="preserve"> </w:t>
      </w:r>
      <w:r w:rsidR="00850767" w:rsidRPr="008D1122">
        <w:rPr>
          <w:rFonts w:cs="Arial"/>
          <w:b/>
          <w:bCs/>
        </w:rPr>
        <w:t>Czy sport może uodparniać na ciężkie przechodzenie kryzysu?</w:t>
      </w:r>
    </w:p>
    <w:p w14:paraId="6059ACEB" w14:textId="6E01632C" w:rsidR="006B1FAB" w:rsidRPr="006B1FAB" w:rsidRDefault="006B1FAB" w:rsidP="006B1FAB">
      <w:pPr>
        <w:rPr>
          <w:rFonts w:cs="Arial"/>
        </w:rPr>
      </w:pPr>
      <w:r w:rsidRPr="429FCE38">
        <w:rPr>
          <w:rFonts w:cs="Arial"/>
        </w:rPr>
        <w:t xml:space="preserve">Aktywność fizyczna w adekwatnej formie pomaga właściwie na każdym etapie życia. I to nie tylko jako profilaktyka, ale również jeden z elementów leczenia </w:t>
      </w:r>
      <w:r w:rsidR="00217C32" w:rsidRPr="429FCE38">
        <w:rPr>
          <w:rFonts w:cs="Arial"/>
        </w:rPr>
        <w:t>i</w:t>
      </w:r>
      <w:r w:rsidRPr="429FCE38">
        <w:rPr>
          <w:rFonts w:cs="Arial"/>
        </w:rPr>
        <w:t xml:space="preserve"> zdrowienia. Właściwie na każdym etapie chorowania możemy wykonywać</w:t>
      </w:r>
      <w:r w:rsidR="00DD7C57" w:rsidRPr="429FCE38">
        <w:rPr>
          <w:rFonts w:cs="Arial"/>
        </w:rPr>
        <w:t xml:space="preserve"> jakąś aktywność fizyczną.</w:t>
      </w:r>
      <w:r w:rsidR="00850767" w:rsidRPr="429FCE38">
        <w:rPr>
          <w:rFonts w:cs="Arial"/>
        </w:rPr>
        <w:t xml:space="preserve"> </w:t>
      </w:r>
      <w:r w:rsidRPr="429FCE38">
        <w:rPr>
          <w:rFonts w:cs="Arial"/>
        </w:rPr>
        <w:t>Mam wiele dobrych doświadczeń współpracy z fizjoterapeutkami i fizjoterapeutami pracującymi w szpitalu</w:t>
      </w:r>
      <w:r w:rsidR="00DD7C57" w:rsidRPr="429FCE38">
        <w:rPr>
          <w:rFonts w:cs="Arial"/>
        </w:rPr>
        <w:t>. Przede wszystkim jednak myślę, że to, jak ruch jest ważny, zauważają sami pacjenci, często nawet sami o tym mówią</w:t>
      </w:r>
      <w:r w:rsidR="00850767" w:rsidRPr="429FCE38">
        <w:rPr>
          <w:rFonts w:cs="Arial"/>
        </w:rPr>
        <w:t xml:space="preserve">. </w:t>
      </w:r>
      <w:r w:rsidRPr="429FCE38">
        <w:rPr>
          <w:rFonts w:cs="Arial"/>
        </w:rPr>
        <w:t>Aktywność fizyczna</w:t>
      </w:r>
      <w:r w:rsidR="00DD7C57" w:rsidRPr="429FCE38">
        <w:rPr>
          <w:rFonts w:cs="Arial"/>
        </w:rPr>
        <w:t>,</w:t>
      </w:r>
      <w:r w:rsidRPr="429FCE38">
        <w:rPr>
          <w:rFonts w:cs="Arial"/>
        </w:rPr>
        <w:t xml:space="preserve"> niezależnie czy prowadzona samodzielnie czy w relacji z profesjonalistą</w:t>
      </w:r>
      <w:r w:rsidR="00DD7C57" w:rsidRPr="429FCE38">
        <w:rPr>
          <w:rFonts w:cs="Arial"/>
        </w:rPr>
        <w:t>,</w:t>
      </w:r>
      <w:r w:rsidRPr="429FCE38">
        <w:rPr>
          <w:rFonts w:cs="Arial"/>
        </w:rPr>
        <w:t xml:space="preserve"> może być formą zadbania o siebie</w:t>
      </w:r>
      <w:r w:rsidR="008D1122">
        <w:rPr>
          <w:rFonts w:cs="Arial"/>
        </w:rPr>
        <w:t>,</w:t>
      </w:r>
      <w:r w:rsidRPr="429FCE38">
        <w:rPr>
          <w:rFonts w:cs="Arial"/>
        </w:rPr>
        <w:t xml:space="preserve"> a to jest wartościowe, szczególnie w okresie kryzysu. </w:t>
      </w:r>
    </w:p>
    <w:p w14:paraId="091828ED" w14:textId="77777777" w:rsidR="00AC6AB3" w:rsidRDefault="00AC6AB3">
      <w:pPr>
        <w:rPr>
          <w:rFonts w:cs="Arial"/>
        </w:rPr>
      </w:pPr>
    </w:p>
    <w:p w14:paraId="29C2DA16" w14:textId="4471A9C7" w:rsidR="00850767" w:rsidRPr="008D1122" w:rsidRDefault="00850767">
      <w:pPr>
        <w:rPr>
          <w:rFonts w:cs="Arial"/>
          <w:i/>
          <w:iCs/>
        </w:rPr>
      </w:pPr>
      <w:r w:rsidRPr="008D1122">
        <w:rPr>
          <w:rFonts w:cs="Arial"/>
          <w:i/>
          <w:iCs/>
        </w:rPr>
        <w:t xml:space="preserve">Maciej Starzyński od </w:t>
      </w:r>
      <w:r w:rsidR="00FE5870" w:rsidRPr="008D1122">
        <w:rPr>
          <w:rFonts w:cs="Arial"/>
          <w:i/>
          <w:iCs/>
        </w:rPr>
        <w:t>kwietnia</w:t>
      </w:r>
      <w:r w:rsidRPr="008D1122">
        <w:rPr>
          <w:rFonts w:cs="Arial"/>
          <w:i/>
          <w:iCs/>
        </w:rPr>
        <w:t xml:space="preserve"> tego roku prowadzi </w:t>
      </w:r>
      <w:proofErr w:type="spellStart"/>
      <w:r w:rsidRPr="008D1122">
        <w:rPr>
          <w:rFonts w:cs="Arial"/>
          <w:i/>
          <w:iCs/>
        </w:rPr>
        <w:t>RakMenów</w:t>
      </w:r>
      <w:proofErr w:type="spellEnd"/>
      <w:r w:rsidRPr="008D1122">
        <w:rPr>
          <w:rFonts w:cs="Arial"/>
          <w:i/>
          <w:iCs/>
        </w:rPr>
        <w:t xml:space="preserve"> – grupę terapeutyczną dla mężczyzn chorujących onkologicznie. Jeśli Ty lub ktoś z Twoich bliskich potrzebuje wsparcia, wejdź na </w:t>
      </w:r>
      <w:hyperlink r:id="rId7" w:history="1">
        <w:r w:rsidR="008D1122" w:rsidRPr="008D1122">
          <w:rPr>
            <w:rStyle w:val="Hipercze"/>
            <w:i/>
            <w:iCs/>
          </w:rPr>
          <w:t>www.raknroll.pl/RakMeni</w:t>
        </w:r>
      </w:hyperlink>
      <w:r w:rsidR="008D1122" w:rsidRPr="008D1122">
        <w:rPr>
          <w:i/>
          <w:iCs/>
        </w:rPr>
        <w:t>.</w:t>
      </w:r>
    </w:p>
    <w:p w14:paraId="70FBB315" w14:textId="77777777" w:rsidR="000E00C3" w:rsidRDefault="000E00C3">
      <w:pPr>
        <w:rPr>
          <w:rFonts w:cs="Arial"/>
        </w:rPr>
      </w:pPr>
    </w:p>
    <w:p w14:paraId="2A70CD47" w14:textId="77777777" w:rsidR="000E00C3" w:rsidRDefault="000E00C3">
      <w:pPr>
        <w:rPr>
          <w:rFonts w:cs="Arial"/>
        </w:rPr>
      </w:pPr>
    </w:p>
    <w:p w14:paraId="7AAFC755" w14:textId="3FC7D7C8" w:rsidR="000E00C3" w:rsidRPr="008D1122" w:rsidRDefault="000E00C3">
      <w:pPr>
        <w:rPr>
          <w:rFonts w:cs="Arial"/>
          <w:b/>
          <w:bCs/>
          <w:i/>
          <w:iCs/>
        </w:rPr>
      </w:pPr>
      <w:r w:rsidRPr="008D1122">
        <w:rPr>
          <w:rFonts w:cs="Arial"/>
          <w:b/>
          <w:bCs/>
          <w:i/>
          <w:iCs/>
        </w:rPr>
        <w:t>Tekst do ramki:</w:t>
      </w:r>
    </w:p>
    <w:p w14:paraId="6F09C3C9" w14:textId="3D61D0B8" w:rsidR="0028019B" w:rsidRDefault="0028019B" w:rsidP="0028019B">
      <w:r>
        <w:t xml:space="preserve">Fundacja </w:t>
      </w:r>
      <w:proofErr w:type="spellStart"/>
      <w:r>
        <w:t>Rak’n’Roll</w:t>
      </w:r>
      <w:proofErr w:type="spellEnd"/>
      <w:r>
        <w:t xml:space="preserve"> organizuje pomoc dla pacjentów onkologicznych od ponad 15 lat. Od początku w kręgu naszego zainteresowania byli mężczyźni, ale, co tu kryć, z większości naszych inicjatyw korzystają kobiety. Latami zachęcaliśmy panów, akcentując </w:t>
      </w:r>
      <w:proofErr w:type="spellStart"/>
      <w:r>
        <w:t>inkluzywny</w:t>
      </w:r>
      <w:proofErr w:type="spellEnd"/>
      <w:r>
        <w:t xml:space="preserve"> charakter naszych programów. Nie bez efektów, ale głównym było rosnące przekonanie, że sytuacja mężczyzny-pacjenta jest w wielu aspektach szczególna i wymaga swoistego zaopiekowania. Schematy męskości w społeczeństwie stają się bardzo obciążające, gdy choroba osłabia co może, na zewnątrz nie daje oczywistych objawów, nie wszyscy wiedzą </w:t>
      </w:r>
      <w:r w:rsidR="008D1122">
        <w:t>o</w:t>
      </w:r>
      <w:r>
        <w:t xml:space="preserve"> twoim stanie zdrowia, ale z każdym dniem stajesz się coraz bardziej sam z tym wszystkim. Wtedy ta „płciowa </w:t>
      </w:r>
      <w:proofErr w:type="spellStart"/>
      <w:r>
        <w:lastRenderedPageBreak/>
        <w:t>inkluzywność</w:t>
      </w:r>
      <w:proofErr w:type="spellEnd"/>
      <w:r>
        <w:t>” działań pomocowych może oznaczać zamknięcie na specyficzne męskie potrzeby.</w:t>
      </w:r>
    </w:p>
    <w:p w14:paraId="64A8E210" w14:textId="77777777" w:rsidR="0028019B" w:rsidRPr="0028019B" w:rsidRDefault="0028019B" w:rsidP="0028019B">
      <w:pPr>
        <w:rPr>
          <w:b/>
          <w:bCs/>
        </w:rPr>
      </w:pPr>
      <w:r w:rsidRPr="0028019B">
        <w:rPr>
          <w:b/>
          <w:bCs/>
        </w:rPr>
        <w:t xml:space="preserve">Stworzyliśmy Program </w:t>
      </w:r>
      <w:proofErr w:type="spellStart"/>
      <w:r w:rsidRPr="0028019B">
        <w:rPr>
          <w:b/>
          <w:bCs/>
        </w:rPr>
        <w:t>RakMeni</w:t>
      </w:r>
      <w:proofErr w:type="spellEnd"/>
      <w:r w:rsidRPr="0028019B">
        <w:rPr>
          <w:b/>
          <w:bCs/>
        </w:rPr>
        <w:t xml:space="preserve"> dla mężczyzn, którzy szukają miejsca, by odreagować, dokształcić się, spotkać, potrzebują bezpiecznej przestrzeni, w której otwarcie się będzie możliwe.</w:t>
      </w:r>
      <w:r>
        <w:t xml:space="preserve"> Ta gotowość do sięgania po pomoc jest coraz częstsza. Zmieniają się wzorce </w:t>
      </w:r>
      <w:proofErr w:type="spellStart"/>
      <w:r>
        <w:t>zachowań</w:t>
      </w:r>
      <w:proofErr w:type="spellEnd"/>
      <w:r>
        <w:t xml:space="preserve">, role społeczne, archetypy. Powstaje przestrzeń, która w społeczeństwie latami była trudna do pomyślenia. To dobre, wspólne osiągnięcie, że powstają te wszystkie męskie kręgi, wspólnoty, festiwale świadomości. I może nawet dobrze, że jest ich sporo, ale nie w nadmiarze. </w:t>
      </w:r>
      <w:r w:rsidRPr="0028019B">
        <w:rPr>
          <w:b/>
          <w:bCs/>
        </w:rPr>
        <w:t xml:space="preserve">To powoduje, że ci, którzy są gotowi sięgnąć po pomoc, czy po prostu zająć się sobą w zdrowy sposób, mogą mieć dostęp do takiej oferty. Chcemy, żeby to właśnie </w:t>
      </w:r>
      <w:proofErr w:type="spellStart"/>
      <w:r w:rsidRPr="0028019B">
        <w:rPr>
          <w:b/>
          <w:bCs/>
        </w:rPr>
        <w:t>Rak’n’Roll</w:t>
      </w:r>
      <w:proofErr w:type="spellEnd"/>
      <w:r w:rsidRPr="0028019B">
        <w:rPr>
          <w:b/>
          <w:bCs/>
        </w:rPr>
        <w:t xml:space="preserve"> był takim miejscem w </w:t>
      </w:r>
      <w:proofErr w:type="spellStart"/>
      <w:r w:rsidRPr="0028019B">
        <w:rPr>
          <w:b/>
          <w:bCs/>
        </w:rPr>
        <w:t>pacjenckim</w:t>
      </w:r>
      <w:proofErr w:type="spellEnd"/>
      <w:r w:rsidRPr="0028019B">
        <w:rPr>
          <w:b/>
          <w:bCs/>
        </w:rPr>
        <w:t xml:space="preserve"> środowisku onkologicznym. </w:t>
      </w:r>
    </w:p>
    <w:p w14:paraId="58553726" w14:textId="24A2E578" w:rsidR="000E00C3" w:rsidRDefault="0028019B">
      <w:r>
        <w:t xml:space="preserve">Więcej dowiesz się na: </w:t>
      </w:r>
      <w:hyperlink r:id="rId8" w:history="1">
        <w:r w:rsidRPr="00D00820">
          <w:rPr>
            <w:rStyle w:val="Hipercze"/>
          </w:rPr>
          <w:t>www.raknroll.pl/RakMeni</w:t>
        </w:r>
      </w:hyperlink>
    </w:p>
    <w:p w14:paraId="79A37787" w14:textId="77777777" w:rsidR="008D1122" w:rsidRDefault="008D1122"/>
    <w:p w14:paraId="5EAAFA38" w14:textId="31E1F731" w:rsidR="008D1122" w:rsidRDefault="008D1122">
      <w:pPr>
        <w:rPr>
          <w:rFonts w:cs="Arial"/>
        </w:rPr>
      </w:pPr>
      <w:r w:rsidRPr="008D1122">
        <w:rPr>
          <w:b/>
          <w:bCs/>
        </w:rPr>
        <w:t>Wyimek:</w:t>
      </w:r>
      <w:r>
        <w:t xml:space="preserve"> </w:t>
      </w:r>
      <w:r w:rsidRPr="008D1122">
        <w:rPr>
          <w:rFonts w:cs="Arial"/>
        </w:rPr>
        <w:t>Warto kolekcjonować różne sposoby, które mogą być pomocne w tym trudnym czasie, a także korzystać z tego, co działało i pomagało w przeszłych kryzysach.</w:t>
      </w:r>
    </w:p>
    <w:p w14:paraId="3AF883B0" w14:textId="77777777" w:rsidR="008D1122" w:rsidRDefault="008D1122">
      <w:pPr>
        <w:rPr>
          <w:rFonts w:cs="Arial"/>
        </w:rPr>
      </w:pPr>
      <w:r w:rsidRPr="008D1122">
        <w:rPr>
          <w:rFonts w:cs="Arial"/>
          <w:b/>
          <w:bCs/>
        </w:rPr>
        <w:t>Wyimek:</w:t>
      </w:r>
      <w:r>
        <w:rPr>
          <w:rFonts w:cs="Arial"/>
        </w:rPr>
        <w:t xml:space="preserve"> </w:t>
      </w:r>
      <w:r>
        <w:rPr>
          <w:rFonts w:cs="Arial"/>
        </w:rPr>
        <w:t>Proste i szybkie rozwiązania t</w:t>
      </w:r>
      <w:r w:rsidRPr="006B1FAB">
        <w:rPr>
          <w:rFonts w:cs="Arial"/>
        </w:rPr>
        <w:t xml:space="preserve">o pułapki nowoczesności. </w:t>
      </w:r>
    </w:p>
    <w:p w14:paraId="7DBF7C4C" w14:textId="41E335EC" w:rsidR="008D1122" w:rsidRPr="0028019B" w:rsidRDefault="008D1122">
      <w:r w:rsidRPr="008D1122">
        <w:rPr>
          <w:rFonts w:cs="Arial"/>
          <w:b/>
          <w:bCs/>
        </w:rPr>
        <w:t>Wyimek:</w:t>
      </w:r>
      <w:r>
        <w:rPr>
          <w:rFonts w:cs="Arial"/>
        </w:rPr>
        <w:t xml:space="preserve"> </w:t>
      </w:r>
      <w:r w:rsidRPr="008D1122">
        <w:rPr>
          <w:rFonts w:cs="Arial"/>
        </w:rPr>
        <w:t>Kryzys i tracenie wpisane są w ludzkie życie i są jego ważną częścią. Zawierają w sobie potencjał, informacje, które mogą być wartościowe i rozwojowe. Pośpiech wychodzenia z kryzysu może po pierwsze okazać się pozorny, a po drugie może uniemożliwić przeżycie i zauważenie czegoś nowego</w:t>
      </w:r>
      <w:r>
        <w:rPr>
          <w:rFonts w:cs="Arial"/>
        </w:rPr>
        <w:t>.</w:t>
      </w:r>
    </w:p>
    <w:sectPr w:rsidR="008D1122" w:rsidRPr="0028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AB"/>
    <w:rsid w:val="000E00C3"/>
    <w:rsid w:val="00113BE2"/>
    <w:rsid w:val="00217C32"/>
    <w:rsid w:val="0028019B"/>
    <w:rsid w:val="003B16AE"/>
    <w:rsid w:val="004001D8"/>
    <w:rsid w:val="005111F6"/>
    <w:rsid w:val="0053330F"/>
    <w:rsid w:val="00603AD2"/>
    <w:rsid w:val="006B1FAB"/>
    <w:rsid w:val="007A0203"/>
    <w:rsid w:val="00850767"/>
    <w:rsid w:val="008D1122"/>
    <w:rsid w:val="00982E6B"/>
    <w:rsid w:val="009A09EE"/>
    <w:rsid w:val="00A61DDC"/>
    <w:rsid w:val="00AC6AB3"/>
    <w:rsid w:val="00B4697D"/>
    <w:rsid w:val="00B859A9"/>
    <w:rsid w:val="00CB54EA"/>
    <w:rsid w:val="00D96B9F"/>
    <w:rsid w:val="00DD7C57"/>
    <w:rsid w:val="00E0079A"/>
    <w:rsid w:val="00E27CCF"/>
    <w:rsid w:val="00F62A50"/>
    <w:rsid w:val="00F761D8"/>
    <w:rsid w:val="00FE5870"/>
    <w:rsid w:val="429FC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62CC"/>
  <w15:chartTrackingRefBased/>
  <w15:docId w15:val="{17469C9C-33E7-4C7F-9579-50FDCD9A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1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1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1F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F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1F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1F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1F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1F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1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1F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1F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1F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1F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FA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13BE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6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6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6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1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1D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E00C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6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knroll.pl/RakMen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raknroll.pl/RakMen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perlink xmlns="5628230d-2418-4dbe-bb5a-2c1ca4d6f79a">
      <Url xsi:nil="true"/>
      <Description xsi:nil="true"/>
    </Hiperlink>
    <lcf76f155ced4ddcb4097134ff3c332f xmlns="5628230d-2418-4dbe-bb5a-2c1ca4d6f79a">
      <Terms xmlns="http://schemas.microsoft.com/office/infopath/2007/PartnerControls"/>
    </lcf76f155ced4ddcb4097134ff3c332f>
    <TaxCatchAll xmlns="9ad3596f-62af-4aad-9b08-6bb5aa9111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AD603A0A6E684BB8C02E8FD74445A6" ma:contentTypeVersion="17" ma:contentTypeDescription="Utwórz nowy dokument." ma:contentTypeScope="" ma:versionID="0be7222fbda20cae563aabcbbd17488b">
  <xsd:schema xmlns:xsd="http://www.w3.org/2001/XMLSchema" xmlns:xs="http://www.w3.org/2001/XMLSchema" xmlns:p="http://schemas.microsoft.com/office/2006/metadata/properties" xmlns:ns2="5628230d-2418-4dbe-bb5a-2c1ca4d6f79a" xmlns:ns3="9ad3596f-62af-4aad-9b08-6bb5aa9111a1" targetNamespace="http://schemas.microsoft.com/office/2006/metadata/properties" ma:root="true" ma:fieldsID="4e2b2b3675169c30bd065f923215bbdc" ns2:_="" ns3:_="">
    <xsd:import namespace="5628230d-2418-4dbe-bb5a-2c1ca4d6f79a"/>
    <xsd:import namespace="9ad3596f-62af-4aad-9b08-6bb5aa911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Hi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8230d-2418-4dbe-bb5a-2c1ca4d6f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a1710821-8ab4-43d5-abff-59240b596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iperlink" ma:index="24" nillable="true" ma:displayName="Hiperlink" ma:format="Hyperlink" ma:internalName="Hi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3596f-62af-4aad-9b08-6bb5aa911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66de37a-1c15-4545-9c54-ae3dda8603ab}" ma:internalName="TaxCatchAll" ma:showField="CatchAllData" ma:web="9ad3596f-62af-4aad-9b08-6bb5aa911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E5205-C49B-4940-BE46-31DE33617422}">
  <ds:schemaRefs>
    <ds:schemaRef ds:uri="http://schemas.microsoft.com/office/2006/metadata/properties"/>
    <ds:schemaRef ds:uri="http://schemas.microsoft.com/office/infopath/2007/PartnerControls"/>
    <ds:schemaRef ds:uri="5628230d-2418-4dbe-bb5a-2c1ca4d6f79a"/>
    <ds:schemaRef ds:uri="9ad3596f-62af-4aad-9b08-6bb5aa9111a1"/>
  </ds:schemaRefs>
</ds:datastoreItem>
</file>

<file path=customXml/itemProps2.xml><?xml version="1.0" encoding="utf-8"?>
<ds:datastoreItem xmlns:ds="http://schemas.openxmlformats.org/officeDocument/2006/customXml" ds:itemID="{5D7E79F5-86FC-49CF-ADE8-40D41AAB9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94F15-A124-471C-AC12-8B729E3BA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8230d-2418-4dbe-bb5a-2c1ca4d6f79a"/>
    <ds:schemaRef ds:uri="9ad3596f-62af-4aad-9b08-6bb5aa911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1083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Klimasara</dc:creator>
  <cp:keywords/>
  <dc:description/>
  <cp:lastModifiedBy>Jakub Wolski</cp:lastModifiedBy>
  <cp:revision>12</cp:revision>
  <dcterms:created xsi:type="dcterms:W3CDTF">2025-03-19T15:21:00Z</dcterms:created>
  <dcterms:modified xsi:type="dcterms:W3CDTF">2025-03-26T06:07:00Z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0x01010055AD603A0A6E684BB8C02E8FD74445A6</vt:lpwstr>
  </property>
  <property fmtid="{D5CDD505-2E9C-101B-9397-08002B2CF9AE}" pid="3" name="MediaServiceImageTags">
    <vt:lpwstr/>
  </property>
</Properties>
</file>