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84" w:rsidRDefault="00CE3D22" w:rsidP="00AA4D0E">
      <w:pPr>
        <w:jc w:val="center"/>
        <w:rPr>
          <w:caps/>
        </w:rPr>
      </w:pPr>
      <w:r w:rsidRPr="00CE3D22">
        <w:rPr>
          <w:caps/>
        </w:rPr>
        <w:t>Ankieta wśród turystów – opinie o przewodnikach</w:t>
      </w:r>
      <w:r w:rsidR="00AA4D0E">
        <w:rPr>
          <w:caps/>
        </w:rPr>
        <w:br/>
      </w:r>
      <w:r w:rsidR="00AA4D0E">
        <w:t>(wyc</w:t>
      </w:r>
      <w:r w:rsidR="00AA4D0E" w:rsidRPr="00CE3D22">
        <w:t>i</w:t>
      </w:r>
      <w:r w:rsidR="00AA4D0E">
        <w:t>e</w:t>
      </w:r>
      <w:r w:rsidR="00AA4D0E" w:rsidRPr="00CE3D22">
        <w:t>czki warszawskie)</w:t>
      </w:r>
    </w:p>
    <w:p w:rsidR="00CE3D22" w:rsidRDefault="00CE3D22" w:rsidP="00CE3D22">
      <w:pPr>
        <w:rPr>
          <w:caps/>
        </w:rPr>
      </w:pPr>
      <w:r w:rsidRPr="00CE3D22">
        <w:t>Zastrzeżenia</w:t>
      </w:r>
      <w:r>
        <w:rPr>
          <w:caps/>
        </w:rPr>
        <w:t>: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Byli niepunktualni.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 xml:space="preserve">Zachowali się nie taktownie (niesmaczne dowcipy). 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Byli nieprzystępni, oschli.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 wykazywali zainteresowania omawianymi zabytkami. Mówili o z</w:t>
      </w:r>
      <w:r w:rsidR="00E6181C">
        <w:t xml:space="preserve">abytkach, najczęściej nie </w:t>
      </w:r>
      <w:r>
        <w:t>patrząc</w:t>
      </w:r>
      <w:r w:rsidR="00E6181C">
        <w:t xml:space="preserve"> na nie</w:t>
      </w:r>
      <w:r>
        <w:t>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Mówili za prędko i niezbyt wyraźnie.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Byli zbyt pewni siebie, uparci.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Niedbały wygląd zewnętrzny.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Do uczestników wycieczki zwracali się przez „wy”.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 interesowali się jak uczestnicy wycieczek reagują na jego objaśnienia, dowcipy.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Mówili za cicho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Interesowali się tylko niektórymi uczestniczkami(uczestnikami) wycieczek.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Mało energiczni, flegmatyczni.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Niechętnie odpowiadali na pytania.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 kończyli rozpoczętej myśli, powtarzali się.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 xml:space="preserve">Zamiast krótkiej informacji przeprowadzali obszerne wykłady na ulicy w złych warunkach atmosferycznych. 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Popełniali błędy językowe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 wykazywali się znajomością stylów w architekturze.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Mieli niepełne wiadomości z literatury polskiej.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Używali niezrozumiałych terminów i nie tłumaczyli ich znaczenia.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Niedostatecznie znali historię Polski.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>Niewłaściwie tłumaczyli napisy łacińskie.</w:t>
      </w:r>
    </w:p>
    <w:p w:rsidR="00CE3D22" w:rsidRDefault="00CE3D22" w:rsidP="00CE3D22">
      <w:pPr>
        <w:pStyle w:val="Akapitzlist"/>
        <w:numPr>
          <w:ilvl w:val="0"/>
          <w:numId w:val="4"/>
        </w:numPr>
      </w:pPr>
      <w:r>
        <w:t xml:space="preserve">Nie mieli aktualnych informacji o godzinach pracy muzeum.  </w:t>
      </w:r>
    </w:p>
    <w:p w:rsidR="00CE3D22" w:rsidRDefault="00CE3D22" w:rsidP="00CE3D22">
      <w:r>
        <w:t>Wyróżniano przewodników za: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Sympatyczni, grzeczni, troskliwi.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lastRenderedPageBreak/>
        <w:t>Cierpliwi i wyrozumiali.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Usłużni i uczynni.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Skromni i przystępni.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Dowcipni, zawsze uśmiechnięci.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Uprzejmi, towarzyscy.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Taktowni i kulturalni.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Punktualni.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Dobrymi organizatorami.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Poważnie traktowali swoje obowiązki.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Mówili głośno i wyraźnie.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Mieli estetyczny wygląd zewnętrzny.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Mieli duży zasób wiadomości.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Dobrą pamięć.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Umieli wyczerpująco i ciekawie objaśniać.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Mówili żywo i obrazowo.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Cechował ich krytycyzm.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Ich wypo</w:t>
      </w:r>
      <w:bookmarkStart w:id="0" w:name="_GoBack"/>
      <w:bookmarkEnd w:id="0"/>
      <w:r>
        <w:t>wiedzi były błyskotliwe.;</w:t>
      </w:r>
    </w:p>
    <w:p w:rsidR="00AA4D0E" w:rsidRDefault="00AA4D0E" w:rsidP="00AA4D0E">
      <w:pPr>
        <w:pStyle w:val="Akapitzlist"/>
        <w:numPr>
          <w:ilvl w:val="0"/>
          <w:numId w:val="5"/>
        </w:numPr>
      </w:pPr>
      <w:r>
        <w:t>Posługiwali się doskonała polszczyzną.</w:t>
      </w:r>
    </w:p>
    <w:p w:rsidR="00CE3D22" w:rsidRPr="00CE3D22" w:rsidRDefault="00AA4D0E" w:rsidP="00CE3D22">
      <w:pPr>
        <w:pStyle w:val="Akapitzlist"/>
        <w:numPr>
          <w:ilvl w:val="0"/>
          <w:numId w:val="5"/>
        </w:numPr>
      </w:pPr>
      <w:r>
        <w:t xml:space="preserve">Byli wspaniałymi gawędziarzami. </w:t>
      </w:r>
    </w:p>
    <w:sectPr w:rsidR="00CE3D22" w:rsidRPr="00CE3D22" w:rsidSect="00543991">
      <w:pgSz w:w="8392" w:h="11907" w:code="11"/>
      <w:pgMar w:top="567" w:right="567" w:bottom="73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48" w:rsidRDefault="000D1748" w:rsidP="00CE3D22">
      <w:pPr>
        <w:spacing w:after="0" w:line="240" w:lineRule="auto"/>
      </w:pPr>
      <w:r>
        <w:separator/>
      </w:r>
    </w:p>
  </w:endnote>
  <w:endnote w:type="continuationSeparator" w:id="1">
    <w:p w:rsidR="000D1748" w:rsidRDefault="000D1748" w:rsidP="00CE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48" w:rsidRDefault="000D1748" w:rsidP="00CE3D22">
      <w:pPr>
        <w:spacing w:after="0" w:line="240" w:lineRule="auto"/>
      </w:pPr>
      <w:r>
        <w:separator/>
      </w:r>
    </w:p>
  </w:footnote>
  <w:footnote w:type="continuationSeparator" w:id="1">
    <w:p w:rsidR="000D1748" w:rsidRDefault="000D1748" w:rsidP="00CE3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74DA"/>
    <w:multiLevelType w:val="hybridMultilevel"/>
    <w:tmpl w:val="FFF4B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105B"/>
    <w:multiLevelType w:val="hybridMultilevel"/>
    <w:tmpl w:val="DC6C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B438B"/>
    <w:multiLevelType w:val="hybridMultilevel"/>
    <w:tmpl w:val="BF6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1947BA"/>
    <w:multiLevelType w:val="hybridMultilevel"/>
    <w:tmpl w:val="61AA2FD6"/>
    <w:lvl w:ilvl="0" w:tplc="8092E8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A4898"/>
    <w:multiLevelType w:val="hybridMultilevel"/>
    <w:tmpl w:val="20D622C0"/>
    <w:lvl w:ilvl="0" w:tplc="12EE7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A84"/>
    <w:rsid w:val="000D1748"/>
    <w:rsid w:val="003E1637"/>
    <w:rsid w:val="00543991"/>
    <w:rsid w:val="00900E29"/>
    <w:rsid w:val="00AA4D0E"/>
    <w:rsid w:val="00CE3D22"/>
    <w:rsid w:val="00D93A84"/>
    <w:rsid w:val="00E33BE2"/>
    <w:rsid w:val="00E6181C"/>
    <w:rsid w:val="00EB58F6"/>
    <w:rsid w:val="00ED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A84"/>
    <w:pPr>
      <w:ind w:left="720"/>
      <w:contextualSpacing/>
    </w:pPr>
  </w:style>
  <w:style w:type="paragraph" w:styleId="Bezodstpw">
    <w:name w:val="No Spacing"/>
    <w:uiPriority w:val="1"/>
    <w:qFormat/>
    <w:rsid w:val="00D93A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D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D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A84"/>
    <w:pPr>
      <w:ind w:left="720"/>
      <w:contextualSpacing/>
    </w:pPr>
  </w:style>
  <w:style w:type="paragraph" w:styleId="Bezodstpw">
    <w:name w:val="No Spacing"/>
    <w:uiPriority w:val="1"/>
    <w:qFormat/>
    <w:rsid w:val="00D93A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D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D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3</cp:revision>
  <cp:lastPrinted>2015-04-16T10:27:00Z</cp:lastPrinted>
  <dcterms:created xsi:type="dcterms:W3CDTF">2015-04-16T10:28:00Z</dcterms:created>
  <dcterms:modified xsi:type="dcterms:W3CDTF">2019-08-27T18:53:00Z</dcterms:modified>
</cp:coreProperties>
</file>