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92" w:rsidRPr="00851192" w:rsidRDefault="00851192" w:rsidP="00851192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851192">
        <w:rPr>
          <w:rFonts w:ascii="Verdana" w:hAnsi="Verdana"/>
          <w:b/>
          <w:sz w:val="18"/>
          <w:szCs w:val="18"/>
          <w:u w:val="single"/>
        </w:rPr>
        <w:t>Beskid Niski dzieli się na: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5" w:tooltip="Góry Grybowskie" w:history="1">
        <w:r w:rsidR="00851192" w:rsidRPr="00851192">
          <w:rPr>
            <w:rFonts w:ascii="Verdana" w:hAnsi="Verdana"/>
            <w:sz w:val="18"/>
            <w:szCs w:val="18"/>
          </w:rPr>
          <w:t>Góry Grybowskie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między dolinami </w:t>
      </w:r>
      <w:hyperlink r:id="rId6" w:tooltip="Kamienica Nawojowska" w:history="1">
        <w:r w:rsidR="00851192" w:rsidRPr="00851192">
          <w:rPr>
            <w:rFonts w:ascii="Verdana" w:hAnsi="Verdana"/>
            <w:sz w:val="18"/>
            <w:szCs w:val="18"/>
          </w:rPr>
          <w:t>Kamienicy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i </w:t>
      </w:r>
      <w:hyperlink r:id="rId7" w:tooltip="Biała (dopływ Dunajca)" w:history="1">
        <w:r w:rsidR="00851192" w:rsidRPr="00851192">
          <w:rPr>
            <w:rFonts w:ascii="Verdana" w:hAnsi="Verdana"/>
            <w:sz w:val="18"/>
            <w:szCs w:val="18"/>
          </w:rPr>
          <w:t>Białej</w:t>
        </w:r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8" w:tooltip="Góry Hańczowskie" w:history="1">
        <w:r w:rsidR="00851192" w:rsidRPr="00851192">
          <w:rPr>
            <w:rFonts w:ascii="Verdana" w:hAnsi="Verdana"/>
            <w:sz w:val="18"/>
            <w:szCs w:val="18"/>
          </w:rPr>
          <w:t xml:space="preserve">Góry </w:t>
        </w:r>
        <w:proofErr w:type="spellStart"/>
        <w:r w:rsidR="00851192" w:rsidRPr="00851192">
          <w:rPr>
            <w:rFonts w:ascii="Verdana" w:hAnsi="Verdana"/>
            <w:sz w:val="18"/>
            <w:szCs w:val="18"/>
          </w:rPr>
          <w:t>Hańczowskie</w:t>
        </w:r>
        <w:proofErr w:type="spellEnd"/>
      </w:hyperlink>
      <w:r w:rsidR="00851192" w:rsidRPr="00851192">
        <w:rPr>
          <w:rFonts w:ascii="Verdana" w:hAnsi="Verdana"/>
          <w:sz w:val="18"/>
          <w:szCs w:val="18"/>
        </w:rPr>
        <w:t xml:space="preserve"> – między dolinami </w:t>
      </w:r>
      <w:hyperlink r:id="rId9" w:tooltip="Biała (dopływ Dunajca)" w:history="1">
        <w:r w:rsidR="00851192" w:rsidRPr="00851192">
          <w:rPr>
            <w:rFonts w:ascii="Verdana" w:hAnsi="Verdana"/>
            <w:sz w:val="18"/>
            <w:szCs w:val="18"/>
          </w:rPr>
          <w:t>Białej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oraz </w:t>
      </w:r>
      <w:hyperlink r:id="rId10" w:tooltip="Ropa (dopływ Wisłoki)" w:history="1">
        <w:r w:rsidR="00851192" w:rsidRPr="00851192">
          <w:rPr>
            <w:rFonts w:ascii="Verdana" w:hAnsi="Verdana"/>
            <w:sz w:val="18"/>
            <w:szCs w:val="18"/>
          </w:rPr>
          <w:t>Ropy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i </w:t>
      </w:r>
      <w:hyperlink r:id="rId11" w:tooltip="Zdynia (rzeka)" w:history="1">
        <w:r w:rsidR="00851192" w:rsidRPr="00851192">
          <w:rPr>
            <w:rFonts w:ascii="Verdana" w:hAnsi="Verdana"/>
            <w:sz w:val="18"/>
            <w:szCs w:val="18"/>
          </w:rPr>
          <w:t>Zdyni</w:t>
        </w:r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12" w:tooltip="Beskid Gorlicki" w:history="1">
        <w:r w:rsidR="00851192" w:rsidRPr="00851192">
          <w:rPr>
            <w:rFonts w:ascii="Verdana" w:hAnsi="Verdana"/>
            <w:sz w:val="18"/>
            <w:szCs w:val="18"/>
          </w:rPr>
          <w:t>Beskid Gorlicki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między rzeką </w:t>
      </w:r>
      <w:hyperlink r:id="rId13" w:tooltip="Biała (dopływ Dunajca)" w:history="1">
        <w:r w:rsidR="00851192" w:rsidRPr="00851192">
          <w:rPr>
            <w:rFonts w:ascii="Verdana" w:hAnsi="Verdana"/>
            <w:sz w:val="18"/>
            <w:szCs w:val="18"/>
          </w:rPr>
          <w:t>Białą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, a wsiami: </w:t>
      </w:r>
      <w:hyperlink r:id="rId14" w:tooltip="Radocyna" w:history="1">
        <w:r w:rsidR="00851192" w:rsidRPr="00851192">
          <w:rPr>
            <w:rFonts w:ascii="Verdana" w:hAnsi="Verdana"/>
            <w:sz w:val="18"/>
            <w:szCs w:val="18"/>
          </w:rPr>
          <w:t>Radocyna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, </w:t>
      </w:r>
      <w:hyperlink r:id="rId15" w:tooltip="Bartne" w:history="1">
        <w:r w:rsidR="00851192" w:rsidRPr="00851192">
          <w:rPr>
            <w:rFonts w:ascii="Verdana" w:hAnsi="Verdana"/>
            <w:sz w:val="18"/>
            <w:szCs w:val="18"/>
          </w:rPr>
          <w:t>Bartne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, </w:t>
      </w:r>
      <w:hyperlink r:id="rId16" w:tooltip="Wołowiec (województwo małopolskie)" w:history="1">
        <w:r w:rsidR="00851192" w:rsidRPr="00851192">
          <w:rPr>
            <w:rFonts w:ascii="Verdana" w:hAnsi="Verdana"/>
            <w:sz w:val="18"/>
            <w:szCs w:val="18"/>
          </w:rPr>
          <w:t>W</w:t>
        </w:r>
        <w:r w:rsidR="00851192" w:rsidRPr="00851192">
          <w:rPr>
            <w:rFonts w:ascii="Verdana" w:hAnsi="Verdana"/>
            <w:sz w:val="18"/>
            <w:szCs w:val="18"/>
          </w:rPr>
          <w:t>o</w:t>
        </w:r>
        <w:r w:rsidR="00851192" w:rsidRPr="00851192">
          <w:rPr>
            <w:rFonts w:ascii="Verdana" w:hAnsi="Verdana"/>
            <w:sz w:val="18"/>
            <w:szCs w:val="18"/>
          </w:rPr>
          <w:t>łowiec</w:t>
        </w:r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17" w:tooltip="Pasmo Magurskie" w:history="1">
        <w:r w:rsidR="00851192" w:rsidRPr="00851192">
          <w:rPr>
            <w:rFonts w:ascii="Verdana" w:hAnsi="Verdana"/>
            <w:sz w:val="18"/>
            <w:szCs w:val="18"/>
          </w:rPr>
          <w:t>Pasmo Magurskie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z długimi grzbietami </w:t>
      </w:r>
      <w:hyperlink r:id="rId18" w:tooltip="Magura Wątkowska" w:history="1">
        <w:r w:rsidR="00851192" w:rsidRPr="00851192">
          <w:rPr>
            <w:rFonts w:ascii="Verdana" w:hAnsi="Verdana"/>
            <w:sz w:val="18"/>
            <w:szCs w:val="18"/>
          </w:rPr>
          <w:t xml:space="preserve">Magury </w:t>
        </w:r>
        <w:proofErr w:type="spellStart"/>
        <w:r w:rsidR="00851192" w:rsidRPr="00851192">
          <w:rPr>
            <w:rFonts w:ascii="Verdana" w:hAnsi="Verdana"/>
            <w:sz w:val="18"/>
            <w:szCs w:val="18"/>
          </w:rPr>
          <w:t>Wątkowskiej</w:t>
        </w:r>
        <w:proofErr w:type="spellEnd"/>
      </w:hyperlink>
      <w:r w:rsidR="00851192" w:rsidRPr="00851192">
        <w:rPr>
          <w:rFonts w:ascii="Verdana" w:hAnsi="Verdana"/>
          <w:sz w:val="18"/>
          <w:szCs w:val="18"/>
        </w:rPr>
        <w:t xml:space="preserve"> i </w:t>
      </w:r>
      <w:hyperlink r:id="rId19" w:tooltip="Magura Małastowska" w:history="1">
        <w:proofErr w:type="spellStart"/>
        <w:r w:rsidR="00851192" w:rsidRPr="00851192">
          <w:rPr>
            <w:rFonts w:ascii="Verdana" w:hAnsi="Verdana"/>
            <w:sz w:val="18"/>
            <w:szCs w:val="18"/>
          </w:rPr>
          <w:t>Mał</w:t>
        </w:r>
        <w:r w:rsidR="00851192" w:rsidRPr="00851192">
          <w:rPr>
            <w:rFonts w:ascii="Verdana" w:hAnsi="Verdana"/>
            <w:sz w:val="18"/>
            <w:szCs w:val="18"/>
          </w:rPr>
          <w:t>a</w:t>
        </w:r>
        <w:r w:rsidR="00851192" w:rsidRPr="00851192">
          <w:rPr>
            <w:rFonts w:ascii="Verdana" w:hAnsi="Verdana"/>
            <w:sz w:val="18"/>
            <w:szCs w:val="18"/>
          </w:rPr>
          <w:t>stowskiej</w:t>
        </w:r>
        <w:proofErr w:type="spellEnd"/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0" w:tooltip="Beskid Dukielski" w:history="1">
        <w:r w:rsidR="00851192" w:rsidRPr="00851192">
          <w:rPr>
            <w:rFonts w:ascii="Verdana" w:hAnsi="Verdana"/>
            <w:sz w:val="18"/>
            <w:szCs w:val="18"/>
          </w:rPr>
          <w:t>Beskid Dukielski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między dolinami </w:t>
      </w:r>
      <w:hyperlink r:id="rId21" w:tooltip="Wisłoka" w:history="1">
        <w:r w:rsidR="00851192" w:rsidRPr="00851192">
          <w:rPr>
            <w:rFonts w:ascii="Verdana" w:hAnsi="Verdana"/>
            <w:sz w:val="18"/>
            <w:szCs w:val="18"/>
          </w:rPr>
          <w:t>Wisłoki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i </w:t>
      </w:r>
      <w:hyperlink r:id="rId22" w:tooltip="Tabor (rzeka)" w:history="1">
        <w:r w:rsidR="00851192" w:rsidRPr="00851192">
          <w:rPr>
            <w:rFonts w:ascii="Verdana" w:hAnsi="Verdana"/>
            <w:sz w:val="18"/>
            <w:szCs w:val="18"/>
          </w:rPr>
          <w:t>Taboru</w:t>
        </w:r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3" w:tooltip="Pasmo Bukowicy" w:history="1">
        <w:r w:rsidR="00851192" w:rsidRPr="00851192">
          <w:rPr>
            <w:rFonts w:ascii="Verdana" w:hAnsi="Verdana"/>
            <w:sz w:val="18"/>
            <w:szCs w:val="18"/>
          </w:rPr>
          <w:t xml:space="preserve">Pasmo </w:t>
        </w:r>
        <w:proofErr w:type="spellStart"/>
        <w:r w:rsidR="00851192" w:rsidRPr="00851192">
          <w:rPr>
            <w:rFonts w:ascii="Verdana" w:hAnsi="Verdana"/>
            <w:sz w:val="18"/>
            <w:szCs w:val="18"/>
          </w:rPr>
          <w:t>Bukowicy</w:t>
        </w:r>
        <w:proofErr w:type="spellEnd"/>
      </w:hyperlink>
      <w:r w:rsidR="00851192" w:rsidRPr="00851192">
        <w:rPr>
          <w:rFonts w:ascii="Verdana" w:hAnsi="Verdana"/>
          <w:sz w:val="18"/>
          <w:szCs w:val="18"/>
        </w:rPr>
        <w:t xml:space="preserve"> i </w:t>
      </w:r>
      <w:hyperlink r:id="rId24" w:tooltip="Kamień (nad Rzepedzią)" w:history="1">
        <w:r w:rsidR="00851192" w:rsidRPr="00851192">
          <w:rPr>
            <w:rFonts w:ascii="Verdana" w:hAnsi="Verdana"/>
            <w:sz w:val="18"/>
            <w:szCs w:val="18"/>
          </w:rPr>
          <w:t>Kamienia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między dolinami </w:t>
      </w:r>
      <w:hyperlink r:id="rId25" w:tooltip="Wisłok" w:history="1">
        <w:r w:rsidR="00851192" w:rsidRPr="00851192">
          <w:rPr>
            <w:rFonts w:ascii="Verdana" w:hAnsi="Verdana"/>
            <w:sz w:val="18"/>
            <w:szCs w:val="18"/>
          </w:rPr>
          <w:t>Wisłoka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i </w:t>
      </w:r>
      <w:hyperlink r:id="rId26" w:tooltip="Osławica (rzeka)" w:history="1">
        <w:r w:rsidR="00851192" w:rsidRPr="00851192">
          <w:rPr>
            <w:rFonts w:ascii="Verdana" w:hAnsi="Verdana"/>
            <w:sz w:val="18"/>
            <w:szCs w:val="18"/>
          </w:rPr>
          <w:t>Osławicy</w:t>
        </w:r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7" w:tooltip="Gniazdo Jawornika" w:history="1">
        <w:r w:rsidR="00851192" w:rsidRPr="00851192">
          <w:rPr>
            <w:rFonts w:ascii="Verdana" w:hAnsi="Verdana"/>
            <w:sz w:val="18"/>
            <w:szCs w:val="18"/>
          </w:rPr>
          <w:t>Gniazdo Jawornika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między dolinami </w:t>
      </w:r>
      <w:hyperlink r:id="rId28" w:tooltip="Jasiołka" w:history="1">
        <w:proofErr w:type="spellStart"/>
        <w:r w:rsidR="00851192" w:rsidRPr="00851192">
          <w:rPr>
            <w:rFonts w:ascii="Verdana" w:hAnsi="Verdana"/>
            <w:sz w:val="18"/>
            <w:szCs w:val="18"/>
          </w:rPr>
          <w:t>Jasiołki</w:t>
        </w:r>
        <w:proofErr w:type="spellEnd"/>
      </w:hyperlink>
      <w:r w:rsidR="00851192" w:rsidRPr="00851192">
        <w:rPr>
          <w:rFonts w:ascii="Verdana" w:hAnsi="Verdana"/>
          <w:sz w:val="18"/>
          <w:szCs w:val="18"/>
        </w:rPr>
        <w:t xml:space="preserve"> i Wisłoka,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29" w:tooltip="Pasmo graniczne" w:history="1">
        <w:r w:rsidR="00851192" w:rsidRPr="00851192">
          <w:rPr>
            <w:rFonts w:ascii="Verdana" w:hAnsi="Verdana"/>
            <w:sz w:val="18"/>
            <w:szCs w:val="18"/>
          </w:rPr>
          <w:t>Pasmo graniczne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na wschód od doliny </w:t>
      </w:r>
      <w:hyperlink r:id="rId30" w:tooltip="Bełcza (potok)" w:history="1">
        <w:proofErr w:type="spellStart"/>
        <w:r w:rsidR="00851192" w:rsidRPr="00851192">
          <w:rPr>
            <w:rFonts w:ascii="Verdana" w:hAnsi="Verdana"/>
            <w:sz w:val="18"/>
            <w:szCs w:val="18"/>
          </w:rPr>
          <w:t>Bełczy</w:t>
        </w:r>
        <w:proofErr w:type="spellEnd"/>
      </w:hyperlink>
      <w:r w:rsidR="00851192" w:rsidRPr="00851192">
        <w:rPr>
          <w:rFonts w:ascii="Verdana" w:hAnsi="Verdana"/>
          <w:sz w:val="18"/>
          <w:szCs w:val="18"/>
        </w:rPr>
        <w:t>,</w:t>
      </w:r>
    </w:p>
    <w:p w:rsidR="00851192" w:rsidRPr="00851192" w:rsidRDefault="00B50C2E" w:rsidP="00851192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31" w:tooltip="Wzgórza Rymanowskie" w:history="1">
        <w:r w:rsidR="00851192" w:rsidRPr="00851192">
          <w:rPr>
            <w:rFonts w:ascii="Verdana" w:hAnsi="Verdana"/>
            <w:sz w:val="18"/>
            <w:szCs w:val="18"/>
          </w:rPr>
          <w:t>Wzgórza Rymanowskie</w:t>
        </w:r>
      </w:hyperlink>
      <w:r w:rsidR="00851192" w:rsidRPr="00851192">
        <w:rPr>
          <w:rFonts w:ascii="Verdana" w:hAnsi="Verdana"/>
          <w:sz w:val="18"/>
          <w:szCs w:val="18"/>
        </w:rPr>
        <w:t xml:space="preserve"> – po obu stronach rzeki </w:t>
      </w:r>
      <w:hyperlink r:id="rId32" w:tooltip="Tabor (rzeka)" w:history="1">
        <w:r w:rsidR="00851192" w:rsidRPr="00851192">
          <w:rPr>
            <w:rFonts w:ascii="Verdana" w:hAnsi="Verdana"/>
            <w:sz w:val="18"/>
            <w:szCs w:val="18"/>
          </w:rPr>
          <w:t>Tabor</w:t>
        </w:r>
      </w:hyperlink>
      <w:r w:rsidR="00851192" w:rsidRPr="00851192">
        <w:rPr>
          <w:rFonts w:ascii="Verdana" w:hAnsi="Verdana"/>
          <w:sz w:val="18"/>
          <w:szCs w:val="18"/>
        </w:rPr>
        <w:t>.</w:t>
      </w:r>
    </w:p>
    <w:p w:rsidR="00E412A4" w:rsidRPr="00851192" w:rsidRDefault="00E412A4" w:rsidP="00851192">
      <w:pPr>
        <w:pStyle w:val="Bezodstpw"/>
        <w:rPr>
          <w:rFonts w:ascii="Verdana" w:hAnsi="Verdana"/>
          <w:sz w:val="18"/>
          <w:szCs w:val="18"/>
        </w:rPr>
      </w:pPr>
    </w:p>
    <w:p w:rsidR="00851192" w:rsidRDefault="00747E6E" w:rsidP="00851192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Wg Przewodnika </w:t>
      </w:r>
      <w:proofErr w:type="spellStart"/>
      <w:r>
        <w:rPr>
          <w:rFonts w:ascii="Verdana" w:hAnsi="Verdana"/>
          <w:b/>
          <w:sz w:val="18"/>
          <w:szCs w:val="18"/>
          <w:u w:val="single"/>
        </w:rPr>
        <w:t>Darmochwała</w:t>
      </w:r>
      <w:proofErr w:type="spellEnd"/>
      <w:r w:rsidR="00851192" w:rsidRPr="00851192"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Góry Grybowskie - </w:t>
      </w:r>
      <w:r w:rsidRPr="00851192">
        <w:rPr>
          <w:rFonts w:ascii="Verdana" w:hAnsi="Verdana"/>
          <w:sz w:val="18"/>
          <w:szCs w:val="18"/>
        </w:rPr>
        <w:t>Rosochatka</w:t>
      </w:r>
      <w:r>
        <w:rPr>
          <w:rFonts w:ascii="Verdana" w:hAnsi="Verdana"/>
          <w:sz w:val="18"/>
          <w:szCs w:val="18"/>
        </w:rPr>
        <w:t>, Chełm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Beskid Krynicki - </w:t>
      </w:r>
      <w:proofErr w:type="spellStart"/>
      <w:r>
        <w:rPr>
          <w:rFonts w:ascii="Verdana" w:hAnsi="Verdana"/>
          <w:sz w:val="18"/>
          <w:szCs w:val="18"/>
        </w:rPr>
        <w:t>Huzary</w:t>
      </w:r>
      <w:proofErr w:type="spellEnd"/>
      <w:r w:rsidRPr="00851192">
        <w:rPr>
          <w:rFonts w:ascii="Verdana" w:hAnsi="Verdana"/>
          <w:sz w:val="18"/>
          <w:szCs w:val="18"/>
        </w:rPr>
        <w:t xml:space="preserve">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Góry </w:t>
      </w:r>
      <w:proofErr w:type="spellStart"/>
      <w:r>
        <w:rPr>
          <w:rFonts w:ascii="Verdana" w:hAnsi="Verdana"/>
          <w:sz w:val="18"/>
          <w:szCs w:val="18"/>
        </w:rPr>
        <w:t>Hańczowskie</w:t>
      </w:r>
      <w:proofErr w:type="spellEnd"/>
      <w:r>
        <w:rPr>
          <w:rFonts w:ascii="Verdana" w:hAnsi="Verdana"/>
          <w:sz w:val="18"/>
          <w:szCs w:val="18"/>
        </w:rPr>
        <w:t xml:space="preserve"> – Lackowa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Magurskie – od doliny Ropy do Wisłoki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Beskid Dukielski – od Dol. Wisłoki do dol. Wisłoka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Pasmo Bukowice </w:t>
      </w:r>
    </w:p>
    <w:p w:rsidR="00851192" w:rsidRDefault="00851192" w:rsidP="00851192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Pasmo Graniczne – od przeł. Beskid od przeł. Łupkowskiej </w:t>
      </w:r>
    </w:p>
    <w:p w:rsidR="00851192" w:rsidRDefault="00851192" w:rsidP="00851192">
      <w:pPr>
        <w:pStyle w:val="Bezodstpw"/>
        <w:rPr>
          <w:rFonts w:ascii="Verdana" w:hAnsi="Verdana"/>
          <w:sz w:val="18"/>
          <w:szCs w:val="18"/>
        </w:rPr>
      </w:pPr>
    </w:p>
    <w:p w:rsidR="00851192" w:rsidRDefault="00851192" w:rsidP="00851192">
      <w:pPr>
        <w:pStyle w:val="Bezodstpw"/>
        <w:rPr>
          <w:rFonts w:ascii="Verdana" w:hAnsi="Verdana"/>
          <w:b/>
          <w:sz w:val="18"/>
          <w:szCs w:val="18"/>
          <w:u w:val="single"/>
        </w:rPr>
      </w:pPr>
      <w:r w:rsidRPr="00851192">
        <w:rPr>
          <w:rFonts w:ascii="Verdana" w:hAnsi="Verdana"/>
          <w:b/>
          <w:sz w:val="18"/>
          <w:szCs w:val="18"/>
          <w:u w:val="single"/>
        </w:rPr>
        <w:t xml:space="preserve">Wg Przewodnika Rewasz 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Góry Gryb</w:t>
      </w:r>
      <w:r w:rsidRPr="00851192">
        <w:rPr>
          <w:rFonts w:ascii="Verdana" w:hAnsi="Verdana"/>
          <w:sz w:val="18"/>
          <w:szCs w:val="18"/>
        </w:rPr>
        <w:t xml:space="preserve">owskie </w:t>
      </w:r>
      <w:r>
        <w:rPr>
          <w:rFonts w:ascii="Verdana" w:hAnsi="Verdana"/>
          <w:sz w:val="18"/>
          <w:szCs w:val="18"/>
        </w:rPr>
        <w:t>(Jaworze, Chełm, Maślana Góra)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Hańczowskie</w:t>
      </w:r>
      <w:proofErr w:type="spellEnd"/>
      <w:r>
        <w:rPr>
          <w:rFonts w:ascii="Verdana" w:hAnsi="Verdana"/>
          <w:sz w:val="18"/>
          <w:szCs w:val="18"/>
        </w:rPr>
        <w:t xml:space="preserve"> Góry Rusztowe (południowo zachodnia część) 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Magurskie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Beskid Dukielski (na północ od Przeł. Dukielskiej) </w:t>
      </w:r>
    </w:p>
    <w:p w:rsidR="00851192" w:rsidRDefault="006E11A1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Grupa Jawornika (</w:t>
      </w:r>
      <w:r w:rsidR="00851192">
        <w:rPr>
          <w:rFonts w:ascii="Verdana" w:hAnsi="Verdana"/>
          <w:sz w:val="18"/>
          <w:szCs w:val="18"/>
        </w:rPr>
        <w:t>pomiędzy doliną środkowego Wisłoka a drogą Królik-Daliowa)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Bukowice</w:t>
      </w:r>
    </w:p>
    <w:p w:rsidR="00851192" w:rsidRDefault="00851192" w:rsidP="00851192">
      <w:pPr>
        <w:pStyle w:val="Bezodstpw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Pasmo Graniczne na wschó</w:t>
      </w:r>
      <w:r w:rsidR="00747E6E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od doliny Białej (Bilczy) </w:t>
      </w:r>
    </w:p>
    <w:p w:rsidR="00747E6E" w:rsidRDefault="00747E6E" w:rsidP="00747E6E">
      <w:pPr>
        <w:pStyle w:val="Bezodstpw"/>
        <w:rPr>
          <w:rFonts w:ascii="Verdana" w:hAnsi="Verdana"/>
          <w:sz w:val="18"/>
          <w:szCs w:val="18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 </w:t>
      </w:r>
      <w:r>
        <w:rPr>
          <w:b/>
          <w:bCs/>
          <w:sz w:val="23"/>
          <w:szCs w:val="23"/>
        </w:rPr>
        <w:t>Góry Grybowskie</w:t>
      </w:r>
      <w:r>
        <w:rPr>
          <w:sz w:val="23"/>
          <w:szCs w:val="23"/>
        </w:rPr>
        <w:t xml:space="preserve">: (Kozie Żebro 888 m n.p.m.) </w:t>
      </w:r>
    </w:p>
    <w:p w:rsidR="00747E6E" w:rsidRDefault="00747E6E" w:rsidP="00747E6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Pasmo </w:t>
      </w:r>
      <w:proofErr w:type="spellStart"/>
      <w:r>
        <w:rPr>
          <w:rFonts w:ascii="Times New Roman" w:hAnsi="Times New Roman" w:cs="Times New Roman"/>
          <w:sz w:val="23"/>
          <w:szCs w:val="23"/>
        </w:rPr>
        <w:t>Czerszli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 Tokarni </w:t>
      </w:r>
    </w:p>
    <w:p w:rsidR="00747E6E" w:rsidRDefault="00747E6E" w:rsidP="00747E6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Pasmo Jaworza i Postawnego </w:t>
      </w:r>
    </w:p>
    <w:p w:rsidR="00747E6E" w:rsidRDefault="00747E6E" w:rsidP="00747E6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Masyw Chełmu </w:t>
      </w:r>
    </w:p>
    <w:p w:rsidR="00747E6E" w:rsidRDefault="00747E6E" w:rsidP="00747E6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Pasmo Jodłowej Góry i Rosochatki </w:t>
      </w:r>
    </w:p>
    <w:p w:rsidR="00747E6E" w:rsidRDefault="00747E6E" w:rsidP="00747E6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b/>
          <w:bCs/>
          <w:sz w:val="23"/>
          <w:szCs w:val="23"/>
        </w:rPr>
        <w:t>Hańczowskie</w:t>
      </w:r>
      <w:proofErr w:type="spellEnd"/>
      <w:r>
        <w:rPr>
          <w:b/>
          <w:bCs/>
          <w:sz w:val="23"/>
          <w:szCs w:val="23"/>
        </w:rPr>
        <w:t xml:space="preserve"> Góry Rusztowe</w:t>
      </w:r>
      <w:r>
        <w:rPr>
          <w:sz w:val="23"/>
          <w:szCs w:val="23"/>
        </w:rPr>
        <w:t xml:space="preserve">: (Lackowa 997 m n.p.m. –najwyższa góra polskiej części Beskidu Niskiego) </w:t>
      </w:r>
    </w:p>
    <w:p w:rsidR="00747E6E" w:rsidRDefault="00747E6E" w:rsidP="00747E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między</w:t>
      </w:r>
      <w:proofErr w:type="gramEnd"/>
      <w:r>
        <w:rPr>
          <w:sz w:val="23"/>
          <w:szCs w:val="23"/>
        </w:rPr>
        <w:t xml:space="preserve"> doliną Białej a dolinami Ropy i Zdyni </w:t>
      </w: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+ od Przełęczy Tylickiej do Przełęczy </w:t>
      </w:r>
      <w:proofErr w:type="spellStart"/>
      <w:r>
        <w:rPr>
          <w:sz w:val="23"/>
          <w:szCs w:val="23"/>
        </w:rPr>
        <w:t>Beskidek</w:t>
      </w:r>
      <w:proofErr w:type="spellEnd"/>
      <w:r>
        <w:rPr>
          <w:sz w:val="23"/>
          <w:szCs w:val="23"/>
        </w:rPr>
        <w:t xml:space="preserve"> </w:t>
      </w: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sz w:val="23"/>
          <w:szCs w:val="23"/>
        </w:rPr>
        <w:t>Pieninki</w:t>
      </w:r>
      <w:proofErr w:type="spellEnd"/>
      <w:r>
        <w:rPr>
          <w:sz w:val="23"/>
          <w:szCs w:val="23"/>
        </w:rPr>
        <w:t xml:space="preserve"> Gorlickie – otaczają przełom Ropy </w:t>
      </w: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 xml:space="preserve">Pasmo Magurskie </w:t>
      </w:r>
      <w:r>
        <w:rPr>
          <w:sz w:val="23"/>
          <w:szCs w:val="23"/>
        </w:rPr>
        <w:t xml:space="preserve">(Wątkowa 846 m n.p.m.) </w:t>
      </w:r>
    </w:p>
    <w:p w:rsidR="00747E6E" w:rsidRDefault="00747E6E" w:rsidP="00747E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między</w:t>
      </w:r>
      <w:proofErr w:type="gramEnd"/>
      <w:r>
        <w:rPr>
          <w:sz w:val="23"/>
          <w:szCs w:val="23"/>
        </w:rPr>
        <w:t xml:space="preserve"> dolinami Ropy i Zdyni a doliną Wisłoki </w:t>
      </w:r>
    </w:p>
    <w:p w:rsidR="00747E6E" w:rsidRDefault="00747E6E" w:rsidP="00747E6E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Pasmo Magury </w:t>
      </w:r>
      <w:proofErr w:type="spellStart"/>
      <w:r>
        <w:rPr>
          <w:rFonts w:ascii="Times New Roman" w:hAnsi="Times New Roman" w:cs="Times New Roman"/>
          <w:sz w:val="23"/>
          <w:szCs w:val="23"/>
        </w:rPr>
        <w:t>Małastowskiej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(Magura Małastowska 813 m n.p.m.) </w:t>
      </w:r>
    </w:p>
    <w:p w:rsidR="00747E6E" w:rsidRDefault="00747E6E" w:rsidP="00747E6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– Pasmo Magury </w:t>
      </w:r>
      <w:proofErr w:type="spellStart"/>
      <w:r>
        <w:rPr>
          <w:rFonts w:ascii="Times New Roman" w:hAnsi="Times New Roman" w:cs="Times New Roman"/>
          <w:sz w:val="23"/>
          <w:szCs w:val="23"/>
        </w:rPr>
        <w:t>Wątkowskiej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(Wątkowa 846 m n.p.m.) </w:t>
      </w:r>
    </w:p>
    <w:p w:rsidR="00747E6E" w:rsidRDefault="00747E6E" w:rsidP="00747E6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bCs/>
          <w:sz w:val="23"/>
          <w:szCs w:val="23"/>
        </w:rPr>
        <w:t xml:space="preserve">Beskid Dukielski </w:t>
      </w:r>
      <w:r>
        <w:rPr>
          <w:sz w:val="23"/>
          <w:szCs w:val="23"/>
        </w:rPr>
        <w:t xml:space="preserve">(Jawornik 761 m n.p.m.) </w:t>
      </w:r>
    </w:p>
    <w:p w:rsidR="00747E6E" w:rsidRDefault="00747E6E" w:rsidP="00747E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od</w:t>
      </w:r>
      <w:proofErr w:type="gramEnd"/>
      <w:r>
        <w:rPr>
          <w:sz w:val="23"/>
          <w:szCs w:val="23"/>
        </w:rPr>
        <w:t xml:space="preserve"> doliny Wisłoki do doliny Wisłoka </w:t>
      </w: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b/>
          <w:bCs/>
          <w:sz w:val="23"/>
          <w:szCs w:val="23"/>
        </w:rPr>
        <w:t xml:space="preserve">Wzgórza Rymanowskie </w:t>
      </w:r>
      <w:r>
        <w:rPr>
          <w:sz w:val="23"/>
          <w:szCs w:val="23"/>
        </w:rPr>
        <w:t xml:space="preserve">(Dział nad Desznem 668 m n.p.m.) </w:t>
      </w:r>
    </w:p>
    <w:p w:rsidR="00747E6E" w:rsidRDefault="00747E6E" w:rsidP="00747E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od</w:t>
      </w:r>
      <w:proofErr w:type="gramEnd"/>
      <w:r>
        <w:rPr>
          <w:sz w:val="23"/>
          <w:szCs w:val="23"/>
        </w:rPr>
        <w:t xml:space="preserve"> doliny Lubatówki do doliny Wisłoka </w:t>
      </w: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b/>
          <w:bCs/>
          <w:sz w:val="23"/>
          <w:szCs w:val="23"/>
        </w:rPr>
        <w:t xml:space="preserve">Pasmo </w:t>
      </w:r>
      <w:proofErr w:type="spellStart"/>
      <w:r>
        <w:rPr>
          <w:b/>
          <w:bCs/>
          <w:sz w:val="23"/>
          <w:szCs w:val="23"/>
        </w:rPr>
        <w:t>Bukowicy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(Tokarnia 778 m n.p.m.) </w:t>
      </w:r>
    </w:p>
    <w:p w:rsidR="00747E6E" w:rsidRDefault="00747E6E" w:rsidP="00747E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między</w:t>
      </w:r>
      <w:proofErr w:type="gramEnd"/>
      <w:r>
        <w:rPr>
          <w:sz w:val="23"/>
          <w:szCs w:val="23"/>
        </w:rPr>
        <w:t xml:space="preserve"> dolinami Wisłoka i Osławy </w:t>
      </w:r>
    </w:p>
    <w:p w:rsidR="00747E6E" w:rsidRDefault="00747E6E" w:rsidP="00747E6E">
      <w:pPr>
        <w:pStyle w:val="Default"/>
        <w:rPr>
          <w:sz w:val="23"/>
          <w:szCs w:val="23"/>
        </w:rPr>
      </w:pPr>
    </w:p>
    <w:p w:rsidR="00747E6E" w:rsidRDefault="00747E6E" w:rsidP="00747E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b/>
          <w:bCs/>
          <w:sz w:val="23"/>
          <w:szCs w:val="23"/>
        </w:rPr>
        <w:t xml:space="preserve">Pasmo Graniczne </w:t>
      </w:r>
      <w:r>
        <w:rPr>
          <w:sz w:val="23"/>
          <w:szCs w:val="23"/>
        </w:rPr>
        <w:t xml:space="preserve">(Kamień 857 m n.p.m.) </w:t>
      </w:r>
    </w:p>
    <w:p w:rsidR="00747E6E" w:rsidRPr="00851192" w:rsidRDefault="00747E6E" w:rsidP="00747E6E">
      <w:pPr>
        <w:pStyle w:val="Bezodstpw"/>
        <w:rPr>
          <w:rFonts w:ascii="Verdana" w:hAnsi="Verdana"/>
          <w:sz w:val="18"/>
          <w:szCs w:val="18"/>
        </w:rPr>
      </w:pPr>
      <w:proofErr w:type="gramStart"/>
      <w:r>
        <w:rPr>
          <w:sz w:val="23"/>
          <w:szCs w:val="23"/>
        </w:rPr>
        <w:t>między</w:t>
      </w:r>
      <w:proofErr w:type="gramEnd"/>
      <w:r>
        <w:rPr>
          <w:sz w:val="23"/>
          <w:szCs w:val="23"/>
        </w:rPr>
        <w:t xml:space="preserve"> dolinami Wisłoki a Osławicy, ograniczone od pn drogą Krempna - Komańcza</w:t>
      </w:r>
    </w:p>
    <w:sectPr w:rsidR="00747E6E" w:rsidRPr="00851192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68C"/>
    <w:multiLevelType w:val="hybridMultilevel"/>
    <w:tmpl w:val="3F982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51B30"/>
    <w:multiLevelType w:val="hybridMultilevel"/>
    <w:tmpl w:val="6EB46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7300"/>
    <w:multiLevelType w:val="hybridMultilevel"/>
    <w:tmpl w:val="3C84E1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D01DB2"/>
    <w:multiLevelType w:val="hybridMultilevel"/>
    <w:tmpl w:val="C1243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17CB0"/>
    <w:multiLevelType w:val="hybridMultilevel"/>
    <w:tmpl w:val="6A106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C530F"/>
    <w:rsid w:val="001A6FA7"/>
    <w:rsid w:val="00216D91"/>
    <w:rsid w:val="002C475F"/>
    <w:rsid w:val="00351E09"/>
    <w:rsid w:val="00367613"/>
    <w:rsid w:val="003A13A2"/>
    <w:rsid w:val="004037BF"/>
    <w:rsid w:val="00411898"/>
    <w:rsid w:val="005962C4"/>
    <w:rsid w:val="005C204B"/>
    <w:rsid w:val="006E11A1"/>
    <w:rsid w:val="00747E6E"/>
    <w:rsid w:val="007D1916"/>
    <w:rsid w:val="008374F0"/>
    <w:rsid w:val="00851192"/>
    <w:rsid w:val="00960182"/>
    <w:rsid w:val="00962F6F"/>
    <w:rsid w:val="00A30B01"/>
    <w:rsid w:val="00A33801"/>
    <w:rsid w:val="00B01EFA"/>
    <w:rsid w:val="00B50C2E"/>
    <w:rsid w:val="00B8093C"/>
    <w:rsid w:val="00B83284"/>
    <w:rsid w:val="00C53DF6"/>
    <w:rsid w:val="00CB5EAF"/>
    <w:rsid w:val="00CD7E61"/>
    <w:rsid w:val="00D24504"/>
    <w:rsid w:val="00D547F5"/>
    <w:rsid w:val="00DB02E6"/>
    <w:rsid w:val="00DB0468"/>
    <w:rsid w:val="00DB1F67"/>
    <w:rsid w:val="00E079A2"/>
    <w:rsid w:val="00E412A4"/>
    <w:rsid w:val="00EC2F8B"/>
    <w:rsid w:val="00F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paragraph" w:customStyle="1" w:styleId="Default">
    <w:name w:val="Default"/>
    <w:rsid w:val="00747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G%C3%B3ry_Ha%C5%84czowskie" TargetMode="External"/><Relationship Id="rId13" Type="http://schemas.openxmlformats.org/officeDocument/2006/relationships/hyperlink" Target="http://pl.wikipedia.org/wiki/Bia%C5%82a_(dop%C5%82yw_Dunajca)" TargetMode="External"/><Relationship Id="rId18" Type="http://schemas.openxmlformats.org/officeDocument/2006/relationships/hyperlink" Target="http://pl.wikipedia.org/wiki/Magura_W%C4%85tkowska" TargetMode="External"/><Relationship Id="rId26" Type="http://schemas.openxmlformats.org/officeDocument/2006/relationships/hyperlink" Target="http://pl.wikipedia.org/wiki/Os%C5%82awica_(rzeka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l.wikipedia.org/wiki/Wis%C5%82ok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l.wikipedia.org/wiki/Bia%C5%82a_(dop%C5%82yw_Dunajca)" TargetMode="External"/><Relationship Id="rId12" Type="http://schemas.openxmlformats.org/officeDocument/2006/relationships/hyperlink" Target="http://pl.wikipedia.org/wiki/Beskid_Gorlicki" TargetMode="External"/><Relationship Id="rId17" Type="http://schemas.openxmlformats.org/officeDocument/2006/relationships/hyperlink" Target="http://pl.wikipedia.org/wiki/Pasmo_Magurskie" TargetMode="External"/><Relationship Id="rId25" Type="http://schemas.openxmlformats.org/officeDocument/2006/relationships/hyperlink" Target="http://pl.wikipedia.org/wiki/Wis%C5%82o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l.wikipedia.org/wiki/Wo%C5%82owiec_(wojew%C3%B3dztwo_ma%C5%82opolskie)" TargetMode="External"/><Relationship Id="rId20" Type="http://schemas.openxmlformats.org/officeDocument/2006/relationships/hyperlink" Target="http://pl.wikipedia.org/wiki/Beskid_Dukielski" TargetMode="External"/><Relationship Id="rId29" Type="http://schemas.openxmlformats.org/officeDocument/2006/relationships/hyperlink" Target="http://pl.wikipedia.org/wiki/Pasmo_granicz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Kamienica_Nawojowska" TargetMode="External"/><Relationship Id="rId11" Type="http://schemas.openxmlformats.org/officeDocument/2006/relationships/hyperlink" Target="http://pl.wikipedia.org/wiki/Zdynia_(rzeka)" TargetMode="External"/><Relationship Id="rId24" Type="http://schemas.openxmlformats.org/officeDocument/2006/relationships/hyperlink" Target="http://pl.wikipedia.org/wiki/Kamie%C5%84_(nad_Rzepedzi%C4%85)" TargetMode="External"/><Relationship Id="rId32" Type="http://schemas.openxmlformats.org/officeDocument/2006/relationships/hyperlink" Target="http://pl.wikipedia.org/wiki/Tabor_(rzeka)" TargetMode="External"/><Relationship Id="rId5" Type="http://schemas.openxmlformats.org/officeDocument/2006/relationships/hyperlink" Target="http://pl.wikipedia.org/wiki/G%C3%B3ry_Grybowskie" TargetMode="External"/><Relationship Id="rId15" Type="http://schemas.openxmlformats.org/officeDocument/2006/relationships/hyperlink" Target="http://pl.wikipedia.org/wiki/Bartne" TargetMode="External"/><Relationship Id="rId23" Type="http://schemas.openxmlformats.org/officeDocument/2006/relationships/hyperlink" Target="http://pl.wikipedia.org/wiki/Pasmo_Bukowicy" TargetMode="External"/><Relationship Id="rId28" Type="http://schemas.openxmlformats.org/officeDocument/2006/relationships/hyperlink" Target="http://pl.wikipedia.org/wiki/Jasio%C5%82ka" TargetMode="External"/><Relationship Id="rId10" Type="http://schemas.openxmlformats.org/officeDocument/2006/relationships/hyperlink" Target="http://pl.wikipedia.org/wiki/Ropa_(dop%C5%82yw_Wis%C5%82oki)" TargetMode="External"/><Relationship Id="rId19" Type="http://schemas.openxmlformats.org/officeDocument/2006/relationships/hyperlink" Target="http://pl.wikipedia.org/wiki/Magura_Ma%C5%82astowska" TargetMode="External"/><Relationship Id="rId31" Type="http://schemas.openxmlformats.org/officeDocument/2006/relationships/hyperlink" Target="http://pl.wikipedia.org/wiki/Wzg%C3%B3rza_Rymanows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Bia%C5%82a_(dop%C5%82yw_Dunajca)" TargetMode="External"/><Relationship Id="rId14" Type="http://schemas.openxmlformats.org/officeDocument/2006/relationships/hyperlink" Target="http://pl.wikipedia.org/wiki/Radocyna" TargetMode="External"/><Relationship Id="rId22" Type="http://schemas.openxmlformats.org/officeDocument/2006/relationships/hyperlink" Target="http://pl.wikipedia.org/wiki/Tabor_(rzeka)" TargetMode="External"/><Relationship Id="rId27" Type="http://schemas.openxmlformats.org/officeDocument/2006/relationships/hyperlink" Target="http://pl.wikipedia.org/wiki/Gniazdo_Jawornika" TargetMode="External"/><Relationship Id="rId30" Type="http://schemas.openxmlformats.org/officeDocument/2006/relationships/hyperlink" Target="http://pl.wikipedia.org/wiki/Be%C5%82cza_(potok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2020-09-09T14:54:00Z</cp:lastPrinted>
  <dcterms:created xsi:type="dcterms:W3CDTF">2018-12-19T17:52:00Z</dcterms:created>
  <dcterms:modified xsi:type="dcterms:W3CDTF">2020-09-09T14:55:00Z</dcterms:modified>
</cp:coreProperties>
</file>